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EF" w:rsidRPr="00F526AF" w:rsidRDefault="000504EF" w:rsidP="000504EF">
      <w:pPr>
        <w:jc w:val="center"/>
        <w:rPr>
          <w:b/>
          <w:sz w:val="44"/>
          <w:szCs w:val="44"/>
        </w:rPr>
      </w:pPr>
      <w:r w:rsidRPr="00F526AF">
        <w:rPr>
          <w:b/>
          <w:sz w:val="44"/>
          <w:szCs w:val="44"/>
        </w:rPr>
        <w:t>ПОРЯДОК ПОДАЧИ ЗАЯВЛЕНИЙ ОБ ОСУЩЕСТВЛЕНИИ</w:t>
      </w:r>
      <w:r>
        <w:rPr>
          <w:b/>
          <w:sz w:val="44"/>
          <w:szCs w:val="44"/>
        </w:rPr>
        <w:t xml:space="preserve"> АДМИНИСТРАТИВНЫХ ПРОЦЕДУР В ЭЛ</w:t>
      </w:r>
      <w:r w:rsidRPr="00F526AF">
        <w:rPr>
          <w:b/>
          <w:sz w:val="44"/>
          <w:szCs w:val="44"/>
        </w:rPr>
        <w:t>ЕКТРОННОЙ ФОРМЕ</w:t>
      </w:r>
    </w:p>
    <w:p w:rsidR="000504EF" w:rsidRPr="000504EF" w:rsidRDefault="000504EF" w:rsidP="000504EF">
      <w:pPr>
        <w:pStyle w:val="newncpi0"/>
        <w:jc w:val="center"/>
        <w:rPr>
          <w:sz w:val="30"/>
          <w:szCs w:val="30"/>
        </w:rPr>
      </w:pPr>
      <w:r w:rsidRPr="000504EF">
        <w:rPr>
          <w:rStyle w:val="name"/>
          <w:sz w:val="30"/>
          <w:szCs w:val="30"/>
        </w:rPr>
        <w:t>Закон Республики Беларусь </w:t>
      </w:r>
    </w:p>
    <w:p w:rsidR="000504EF" w:rsidRPr="000504EF" w:rsidRDefault="000504EF" w:rsidP="000504EF">
      <w:pPr>
        <w:pStyle w:val="newncpi"/>
        <w:ind w:firstLine="0"/>
        <w:jc w:val="center"/>
        <w:rPr>
          <w:sz w:val="30"/>
          <w:szCs w:val="30"/>
        </w:rPr>
      </w:pPr>
      <w:r w:rsidRPr="000504EF">
        <w:rPr>
          <w:rStyle w:val="datepr"/>
          <w:sz w:val="30"/>
          <w:szCs w:val="30"/>
        </w:rPr>
        <w:t>28 октября 2008 г.</w:t>
      </w:r>
      <w:r w:rsidRPr="000504EF">
        <w:rPr>
          <w:rStyle w:val="number"/>
          <w:sz w:val="30"/>
          <w:szCs w:val="30"/>
        </w:rPr>
        <w:t xml:space="preserve"> № 433-З</w:t>
      </w:r>
    </w:p>
    <w:p w:rsidR="000504EF" w:rsidRPr="000504EF" w:rsidRDefault="000504EF" w:rsidP="000504EF">
      <w:pPr>
        <w:pStyle w:val="1"/>
        <w:rPr>
          <w:sz w:val="30"/>
          <w:szCs w:val="30"/>
        </w:rPr>
      </w:pPr>
      <w:r w:rsidRPr="000504EF">
        <w:rPr>
          <w:sz w:val="30"/>
          <w:szCs w:val="30"/>
        </w:rPr>
        <w:t>Об основах административных процедур</w:t>
      </w:r>
    </w:p>
    <w:p w:rsidR="000504EF" w:rsidRPr="000504EF" w:rsidRDefault="000504EF" w:rsidP="000504EF">
      <w:pPr>
        <w:pStyle w:val="1"/>
        <w:rPr>
          <w:sz w:val="30"/>
          <w:szCs w:val="30"/>
        </w:rPr>
      </w:pPr>
      <w:r w:rsidRPr="000504EF">
        <w:rPr>
          <w:sz w:val="30"/>
          <w:szCs w:val="30"/>
        </w:rPr>
        <w:t>(Извлечение)</w:t>
      </w:r>
    </w:p>
    <w:p w:rsidR="000504EF" w:rsidRPr="000504EF" w:rsidRDefault="000504EF" w:rsidP="000504EF">
      <w:pPr>
        <w:pStyle w:val="chapter"/>
        <w:rPr>
          <w:sz w:val="30"/>
          <w:szCs w:val="30"/>
        </w:rPr>
      </w:pPr>
      <w:r w:rsidRPr="000504EF">
        <w:rPr>
          <w:sz w:val="30"/>
          <w:szCs w:val="30"/>
        </w:rPr>
        <w:t xml:space="preserve">ГЛАВА 4 </w:t>
      </w:r>
      <w:r w:rsidRPr="000504EF">
        <w:rPr>
          <w:sz w:val="30"/>
          <w:szCs w:val="30"/>
        </w:rPr>
        <w:br/>
        <w:t>ПОДАЧА, ОТКАЗ В ПРИНЯТИИ И ОТЗЫВ ЗАЯВЛЕНИЯ ЗАИНТЕРЕСОВАННОГО ЛИЦА</w:t>
      </w:r>
    </w:p>
    <w:p w:rsidR="00181392" w:rsidRPr="00181392" w:rsidRDefault="00181392" w:rsidP="00181392">
      <w:pPr>
        <w:pStyle w:val="article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181392">
        <w:rPr>
          <w:sz w:val="30"/>
          <w:szCs w:val="30"/>
        </w:rPr>
        <w:t>Статья 14. Заявление заинтересованного лица</w:t>
      </w:r>
    </w:p>
    <w:p w:rsidR="00142043" w:rsidRPr="00142043" w:rsidRDefault="00142043" w:rsidP="00AC5B18">
      <w:pPr>
        <w:pStyle w:val="point"/>
        <w:rPr>
          <w:sz w:val="30"/>
          <w:szCs w:val="30"/>
        </w:rPr>
      </w:pPr>
      <w:r w:rsidRPr="00142043">
        <w:rPr>
          <w:sz w:val="30"/>
          <w:szCs w:val="30"/>
        </w:rPr>
        <w:t>1. Заявление заинтересованного лица подается на белорусском и (или) русском языках. В случаях, предусмотренных законодательными актами и постановлениями Совета Министров Республики Беларусь, заявление заинтересованного лица может быть подано на иностранном языке.</w:t>
      </w:r>
    </w:p>
    <w:p w:rsidR="00142043" w:rsidRPr="00142043" w:rsidRDefault="00142043" w:rsidP="00AC5B18">
      <w:pPr>
        <w:pStyle w:val="point"/>
        <w:rPr>
          <w:sz w:val="30"/>
          <w:szCs w:val="30"/>
        </w:rPr>
      </w:pPr>
      <w:r w:rsidRPr="00142043">
        <w:rPr>
          <w:sz w:val="30"/>
          <w:szCs w:val="30"/>
        </w:rPr>
        <w:t>2. Заявление заинтересованного лица подается в письменной форме, за исключением случаев, когда законодательными актами и постановлениями Совета Министров Республики Беларусь допускается подача заявления в устной форме.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форме.</w:t>
      </w:r>
    </w:p>
    <w:p w:rsidR="00142043" w:rsidRPr="00142043" w:rsidRDefault="00142043" w:rsidP="00AC5B18">
      <w:pPr>
        <w:pStyle w:val="point"/>
        <w:rPr>
          <w:sz w:val="30"/>
          <w:szCs w:val="30"/>
        </w:rPr>
      </w:pPr>
      <w:r w:rsidRPr="00142043">
        <w:rPr>
          <w:sz w:val="30"/>
          <w:szCs w:val="30"/>
        </w:rPr>
        <w:t>3. Заявление заинтересованного лица в устной форме подается в ходе приема заинтересованного лица.</w:t>
      </w:r>
    </w:p>
    <w:p w:rsidR="00142043" w:rsidRPr="00142043" w:rsidRDefault="00142043" w:rsidP="00AC5B18">
      <w:pPr>
        <w:pStyle w:val="point"/>
        <w:rPr>
          <w:sz w:val="30"/>
          <w:szCs w:val="30"/>
        </w:rPr>
      </w:pPr>
      <w:r w:rsidRPr="00142043">
        <w:rPr>
          <w:sz w:val="30"/>
          <w:szCs w:val="30"/>
        </w:rPr>
        <w:t>4. Заявление заинтересованного лица в письменной форме подается в уполномоченный орган: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в ходе приема заинтересованного лица;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нарочным (курьером), посредством почтовой связи,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142043" w:rsidRPr="00142043" w:rsidRDefault="00142043" w:rsidP="00AC5B18">
      <w:pPr>
        <w:pStyle w:val="point"/>
        <w:rPr>
          <w:sz w:val="30"/>
          <w:szCs w:val="30"/>
        </w:rPr>
      </w:pPr>
      <w:r w:rsidRPr="00142043">
        <w:rPr>
          <w:sz w:val="30"/>
          <w:szCs w:val="30"/>
        </w:rPr>
        <w:t xml:space="preserve">5. Если законодательством об административных процедурах не определены сведения, которые должны содержаться в заявлении </w:t>
      </w:r>
      <w:r w:rsidRPr="00142043">
        <w:rPr>
          <w:sz w:val="30"/>
          <w:szCs w:val="30"/>
        </w:rPr>
        <w:lastRenderedPageBreak/>
        <w:t>заинтересованного лица, подаваемом в письменной форме, в таком заявлении должны содержаться: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наименование уполномоченного органа, в который подается заявление;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сведения о заинтересованном лице: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фамилия, собственное имя, отчество (если таковое имеется), место жительства (место пребывания) – для гражданина, не являющегося индивидуальным предпринимателем;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 – для индивидуального предпринимателя;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идентификационный номер (при его наличии) – в случае подачи заявления заинтересованного лица нарочным (курьером) или посредством почтовой связи;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наименование и место нахождения, регистрационный номер в Едином государственном регистре юридических лиц и индивидуальных предпринимателей – для юридического лица;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наименование административной процедуры, за осуществлением которой обращается заинтересованное лицо;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перечень документов и (или) сведений (при их наличии), представляемых вместе с заявлением заинтересованного лица;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сведения о внесении платы, взимаемой при осуществлении административной процедуры, с указанием учетного номера операции (транзакции) в платежной системе в едином расчетном и информационном пространстве или реквизитов документа о плате за услуги (работы), оказываемые (выполняемые) уполномоченным органом при осуществлении административной процедуры;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вид связи, посредством которого необходимо направить уведомление о принятом административном решении (при необходимости);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подпись гражданина, либо подпись руководителя юридического лица или лица, уполномоченного в установленном порядке подписывать заявление, либо подпись, фамилия, собственное имя, отчество (если таковое имеется) представителя заинтересованного лица, реквизиты документа, подтверждающего полномочия представителя заинтересованного лица.</w:t>
      </w:r>
    </w:p>
    <w:p w:rsidR="00142043" w:rsidRPr="00142043" w:rsidRDefault="00142043" w:rsidP="00AC5B18">
      <w:pPr>
        <w:pStyle w:val="newncpi"/>
        <w:rPr>
          <w:sz w:val="30"/>
          <w:szCs w:val="30"/>
        </w:rPr>
      </w:pPr>
      <w:r w:rsidRPr="00142043">
        <w:rPr>
          <w:sz w:val="30"/>
          <w:szCs w:val="30"/>
        </w:rPr>
        <w:t>Органом-регулятором могут быть определены формы заявлений заинтересованных лиц (за исключением органов-регуляторов, не являющихся нормотворческими органами), если такие формы не определены законодательными актами и постановлениями Совета Министров Республики Беларусь.</w:t>
      </w:r>
    </w:p>
    <w:p w:rsidR="00142043" w:rsidRPr="00142043" w:rsidRDefault="00142043" w:rsidP="00AC5B18">
      <w:pPr>
        <w:pStyle w:val="point"/>
        <w:rPr>
          <w:b/>
          <w:sz w:val="30"/>
          <w:szCs w:val="30"/>
        </w:rPr>
      </w:pPr>
      <w:r w:rsidRPr="00142043">
        <w:rPr>
          <w:b/>
          <w:sz w:val="30"/>
          <w:szCs w:val="30"/>
        </w:rPr>
        <w:lastRenderedPageBreak/>
        <w:t>6. Заявление заинтересованного лица в электронной форме подается через единый портал электронных услуг.</w:t>
      </w:r>
    </w:p>
    <w:p w:rsidR="00142043" w:rsidRPr="00142043" w:rsidRDefault="00142043" w:rsidP="00AC5B18">
      <w:pPr>
        <w:pStyle w:val="newncpi"/>
        <w:rPr>
          <w:b/>
          <w:sz w:val="30"/>
          <w:szCs w:val="30"/>
        </w:rPr>
      </w:pPr>
      <w:r w:rsidRPr="00142043">
        <w:rPr>
          <w:b/>
          <w:sz w:val="30"/>
          <w:szCs w:val="30"/>
        </w:rPr>
        <w:t>Перечень административных процедур, заявления заинтересованных лиц по которым подаются в электронной форме через единый портал электронных услуг, определяется Советом Министров Республики Беларусь с указанием в таком перечне способа идентификации и аутентификации заинтересованного лица, а также возможности подачи административной жалобы и получения административного решения через единый портал электронных услуг.</w:t>
      </w:r>
    </w:p>
    <w:p w:rsidR="00142043" w:rsidRPr="00142043" w:rsidRDefault="00142043" w:rsidP="00AC5B18">
      <w:pPr>
        <w:pStyle w:val="point"/>
        <w:rPr>
          <w:b/>
          <w:sz w:val="30"/>
          <w:szCs w:val="30"/>
        </w:rPr>
      </w:pPr>
      <w:r w:rsidRPr="00142043">
        <w:rPr>
          <w:b/>
          <w:sz w:val="30"/>
          <w:szCs w:val="30"/>
        </w:rPr>
        <w:t>7.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электронной форме, в таком заявлении должны содержаться сведения, указанные в абзацах втором–пятом, седьмом–десятом части первой пункта 5 настоящей статьи, а также идентификационный номер (при его наличии).</w:t>
      </w:r>
    </w:p>
    <w:p w:rsidR="00142043" w:rsidRPr="00142043" w:rsidRDefault="00142043" w:rsidP="00142043">
      <w:pPr>
        <w:pStyle w:val="point"/>
        <w:rPr>
          <w:b/>
          <w:sz w:val="30"/>
          <w:szCs w:val="30"/>
        </w:rPr>
      </w:pPr>
      <w:r w:rsidRPr="00142043">
        <w:rPr>
          <w:b/>
          <w:sz w:val="30"/>
          <w:szCs w:val="30"/>
        </w:rPr>
        <w:t>8. Заявление заинтересованного лица, поданное в электронной форме, рассматривается в порядке, установленном настоящим Законом для рассмотрения заявлений, поданных в письменной форме, с учетом особенностей, предусмотренных настоящим Законом.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0504EF" w:rsidRPr="000504EF" w:rsidTr="000D08B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04EF" w:rsidRPr="000504EF" w:rsidRDefault="000504EF" w:rsidP="000D08BA">
            <w:pPr>
              <w:pStyle w:val="newncpi0"/>
              <w:jc w:val="left"/>
              <w:rPr>
                <w:rFonts w:eastAsiaTheme="minorEastAsia"/>
                <w:sz w:val="30"/>
                <w:szCs w:val="30"/>
              </w:rPr>
            </w:pPr>
            <w:r w:rsidRPr="000504EF">
              <w:rPr>
                <w:rStyle w:val="post"/>
                <w:sz w:val="30"/>
                <w:szCs w:val="30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04EF" w:rsidRPr="000504EF" w:rsidRDefault="000504EF" w:rsidP="000D08BA">
            <w:pPr>
              <w:pStyle w:val="newncpi0"/>
              <w:jc w:val="right"/>
              <w:rPr>
                <w:rFonts w:eastAsiaTheme="minorEastAsia"/>
                <w:sz w:val="30"/>
                <w:szCs w:val="30"/>
              </w:rPr>
            </w:pPr>
            <w:r w:rsidRPr="000504EF">
              <w:rPr>
                <w:rStyle w:val="pers"/>
                <w:sz w:val="30"/>
                <w:szCs w:val="30"/>
              </w:rPr>
              <w:t>А.Лукашенко</w:t>
            </w:r>
          </w:p>
        </w:tc>
      </w:tr>
    </w:tbl>
    <w:p w:rsidR="000504EF" w:rsidRPr="000504EF" w:rsidRDefault="000504EF" w:rsidP="000504EF">
      <w:pPr>
        <w:pStyle w:val="newncpi0"/>
        <w:rPr>
          <w:rFonts w:eastAsiaTheme="minorEastAsia"/>
          <w:sz w:val="30"/>
          <w:szCs w:val="30"/>
        </w:rPr>
      </w:pPr>
      <w:r w:rsidRPr="000504EF">
        <w:rPr>
          <w:sz w:val="30"/>
          <w:szCs w:val="30"/>
        </w:rPr>
        <w:t> </w:t>
      </w:r>
    </w:p>
    <w:p w:rsidR="000504EF" w:rsidRPr="007E68F2" w:rsidRDefault="000504EF" w:rsidP="000504EF">
      <w:pPr>
        <w:pStyle w:val="newncpi0"/>
        <w:rPr>
          <w:sz w:val="30"/>
          <w:szCs w:val="30"/>
        </w:rPr>
      </w:pPr>
    </w:p>
    <w:p w:rsidR="000504EF" w:rsidRPr="000504EF" w:rsidRDefault="000504EF">
      <w:pPr>
        <w:pStyle w:val="newncpi0"/>
        <w:jc w:val="center"/>
        <w:divId w:val="1898932341"/>
        <w:rPr>
          <w:sz w:val="30"/>
          <w:szCs w:val="30"/>
        </w:rPr>
      </w:pPr>
      <w:r w:rsidRPr="000504EF">
        <w:rPr>
          <w:rStyle w:val="name"/>
          <w:sz w:val="30"/>
          <w:szCs w:val="30"/>
        </w:rPr>
        <w:t>Закон Республики Беларусь </w:t>
      </w:r>
    </w:p>
    <w:p w:rsidR="000504EF" w:rsidRPr="000504EF" w:rsidRDefault="000504EF">
      <w:pPr>
        <w:pStyle w:val="newncpi"/>
        <w:ind w:firstLine="0"/>
        <w:jc w:val="center"/>
        <w:divId w:val="1898932341"/>
        <w:rPr>
          <w:sz w:val="30"/>
          <w:szCs w:val="30"/>
        </w:rPr>
      </w:pPr>
      <w:r w:rsidRPr="000504EF">
        <w:rPr>
          <w:rStyle w:val="datepr"/>
          <w:sz w:val="30"/>
          <w:szCs w:val="30"/>
        </w:rPr>
        <w:t>28 октября 2008 г.</w:t>
      </w:r>
      <w:r w:rsidRPr="000504EF">
        <w:rPr>
          <w:rStyle w:val="number"/>
          <w:sz w:val="30"/>
          <w:szCs w:val="30"/>
        </w:rPr>
        <w:t xml:space="preserve"> № 433-З</w:t>
      </w:r>
    </w:p>
    <w:p w:rsidR="000504EF" w:rsidRPr="000504EF" w:rsidRDefault="000504EF">
      <w:pPr>
        <w:pStyle w:val="1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Об основах административных процедур</w:t>
      </w:r>
    </w:p>
    <w:p w:rsidR="000504EF" w:rsidRPr="000504EF" w:rsidRDefault="000504EF">
      <w:pPr>
        <w:pStyle w:val="1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(Извлечение)</w:t>
      </w:r>
    </w:p>
    <w:p w:rsidR="00181392" w:rsidRPr="00181392" w:rsidRDefault="00181392" w:rsidP="00181392">
      <w:pPr>
        <w:pStyle w:val="article"/>
        <w:divId w:val="1898932341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181392">
        <w:rPr>
          <w:sz w:val="30"/>
          <w:szCs w:val="30"/>
          <w:lang w:eastAsia="en-US"/>
        </w:rPr>
        <w:t>Статья 15. Документы и (или) сведения, представляемые вместе с заявлением заинтересованного лица</w:t>
      </w:r>
    </w:p>
    <w:p w:rsidR="00142043" w:rsidRPr="00142043" w:rsidRDefault="00142043" w:rsidP="00142043">
      <w:pPr>
        <w:pStyle w:val="point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1. В перечни документов и (или) сведений, представляемых заинтересованными лицами, могут включаться лишь документы и (или) сведения, необходимые для осуществления административной процедуры, которые могут быть представлены только заинтересованным лицом.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 xml:space="preserve">В перечни, указанные в части первой настоящего пункта, не могут включаться документы и (или) сведения, которые имеются у уполномоченного органа либо могут быть запрошены им </w:t>
      </w:r>
      <w:r w:rsidRPr="00142043">
        <w:rPr>
          <w:sz w:val="30"/>
          <w:szCs w:val="30"/>
        </w:rPr>
        <w:lastRenderedPageBreak/>
        <w:t>самостоятельно от других государственных органов, иных организаций, а также из информационных ресурсов (систем).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Документ, подтверждающий внесение платы, взимаемой при осуществлении административной процедуры, в виде сбора (пошлины), представляется в соответствии с налоговым законодательством.</w:t>
      </w:r>
    </w:p>
    <w:p w:rsidR="00142043" w:rsidRPr="00142043" w:rsidRDefault="00142043" w:rsidP="00142043">
      <w:pPr>
        <w:pStyle w:val="point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2. Для осуществления административной процедуры в случае подачи заявления в письменной либо устной форме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и документов и (или) сведений: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удостоверяющих личность гражданина;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подтверждающих служебное положение руководителя юридического лица, а также удостоверяющих его личность;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подтверждающих государственную регистрацию юридического лица или индивидуального предпринимателя, если сведения о государственной регистрации таких субъектов не содержатся в Едином государственном регистре юридических лиц и индивидуальных предпринимателей;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подтверждающих полномочия представителя заинтересованного лица;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подтверждающих внесение платы за выдачу запрашиваемых уполномоченным органом документов и (или) сведений, если за их выдачу законодательными актами и постановлениями Совета Министров Республики Беларусь предусмотрена такая плата и заинтересованное лицо не представило такие документы и (или) сведения самостоятельно.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Если в перечнях документов и (или) сведений, представляемых заинтересованными лицами, не указано, подлежит ли представлению оригинал документа либо его копия, считается, что подлежит представлению оригинал документа либо его нотариально засвидетельствованная копия, за исключением случая, указанного в части третьей настоящего пункта.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 xml:space="preserve">Если в перечнях документов и (или) сведений, представляемых заинтересованными лицами, указано, что подлежит представлению </w:t>
      </w:r>
      <w:r w:rsidRPr="00142043">
        <w:rPr>
          <w:sz w:val="30"/>
          <w:szCs w:val="30"/>
        </w:rPr>
        <w:lastRenderedPageBreak/>
        <w:t>документ, удостоверяющий личность гражданина, считается, что подлежит представлению оригинал такого документа, если иное не предусмотрено законодательными актами.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засвидетельствования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142043" w:rsidRPr="00142043" w:rsidRDefault="00142043" w:rsidP="00142043">
      <w:pPr>
        <w:pStyle w:val="point"/>
        <w:divId w:val="1898932341"/>
        <w:rPr>
          <w:b/>
          <w:sz w:val="30"/>
          <w:szCs w:val="30"/>
        </w:rPr>
      </w:pPr>
      <w:r w:rsidRPr="00142043">
        <w:rPr>
          <w:b/>
          <w:sz w:val="30"/>
          <w:szCs w:val="30"/>
        </w:rPr>
        <w:t>3. При подаче заявления заинтересованного лица в электронной форме:</w:t>
      </w:r>
    </w:p>
    <w:p w:rsidR="00142043" w:rsidRPr="00142043" w:rsidRDefault="00142043" w:rsidP="00142043">
      <w:pPr>
        <w:pStyle w:val="newncpi"/>
        <w:divId w:val="1898932341"/>
        <w:rPr>
          <w:b/>
          <w:sz w:val="30"/>
          <w:szCs w:val="30"/>
        </w:rPr>
      </w:pPr>
      <w:r w:rsidRPr="00142043">
        <w:rPr>
          <w:b/>
          <w:sz w:val="30"/>
          <w:szCs w:val="30"/>
        </w:rPr>
        <w:t>документы и (или) сведения, включенные в перечни документов и (или) сведений, представляемых заинтересованными лицами, подлежат представлению в электронной форме, соответствующей оригиналу представляемого документа или его нотариально засвидетельствованной копии. При этом не требуется подписания электронной цифровой подписью документов и (или) сведений, прилагаемых к заявлению заинтересованного лица, если иное не предусмотрено законодательными актами и постановлениями Совета Министров Республики Беларусь;</w:t>
      </w:r>
    </w:p>
    <w:p w:rsidR="00142043" w:rsidRPr="00142043" w:rsidRDefault="00142043" w:rsidP="00142043">
      <w:pPr>
        <w:pStyle w:val="newncpi"/>
        <w:divId w:val="1898932341"/>
        <w:rPr>
          <w:b/>
          <w:sz w:val="30"/>
          <w:szCs w:val="30"/>
        </w:rPr>
      </w:pPr>
      <w:r w:rsidRPr="00142043">
        <w:rPr>
          <w:b/>
          <w:sz w:val="30"/>
          <w:szCs w:val="30"/>
        </w:rPr>
        <w:t>вместо представления документа, удостоверяющего личность гражданина, используются соответствующие сведения о гражданине, полученные при организации его доступа к единому порталу электронных услуг;</w:t>
      </w:r>
    </w:p>
    <w:p w:rsidR="00142043" w:rsidRPr="00142043" w:rsidRDefault="00142043" w:rsidP="00142043">
      <w:pPr>
        <w:pStyle w:val="newncpi"/>
        <w:divId w:val="1898932341"/>
        <w:rPr>
          <w:b/>
          <w:sz w:val="30"/>
          <w:szCs w:val="30"/>
        </w:rPr>
      </w:pPr>
      <w:r w:rsidRPr="00142043">
        <w:rPr>
          <w:b/>
          <w:sz w:val="30"/>
          <w:szCs w:val="30"/>
        </w:rPr>
        <w:t>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самостоятельно, указывается в подаваемом заявлении;</w:t>
      </w:r>
    </w:p>
    <w:p w:rsidR="00142043" w:rsidRPr="00142043" w:rsidRDefault="00142043" w:rsidP="00142043">
      <w:pPr>
        <w:pStyle w:val="newncpi"/>
        <w:divId w:val="1898932341"/>
        <w:rPr>
          <w:b/>
          <w:sz w:val="30"/>
          <w:szCs w:val="30"/>
        </w:rPr>
      </w:pPr>
      <w:r w:rsidRPr="00142043">
        <w:rPr>
          <w:b/>
          <w:sz w:val="30"/>
          <w:szCs w:val="30"/>
        </w:rPr>
        <w:t xml:space="preserve">внесение платы за выдачу запрашиваемых уполномоченным органом документов и (или) сведений, если за их выдачу законодательством предусмотрена такая плата и заинтересованное лицо не представило такие документы и (или) сведения самостоятельно, осуществляется с использованием платежной системы в едином расчетном и информационном пространстве. Сведения о внесении такой платы (учетный номер операции (транзакции) в едином расчетном и информационном пространстве или отметка о произведенном платеже, если указание этого номера </w:t>
      </w:r>
      <w:r w:rsidRPr="00142043">
        <w:rPr>
          <w:b/>
          <w:sz w:val="30"/>
          <w:szCs w:val="30"/>
        </w:rPr>
        <w:lastRenderedPageBreak/>
        <w:t>не требуется для подтверждения факта оплаты) должны содержаться в подаваемом заявлении.</w:t>
      </w:r>
    </w:p>
    <w:p w:rsidR="00142043" w:rsidRPr="00142043" w:rsidRDefault="00142043" w:rsidP="00142043">
      <w:pPr>
        <w:pStyle w:val="point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4. 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142043" w:rsidRPr="00142043" w:rsidRDefault="00142043" w:rsidP="00142043">
      <w:pPr>
        <w:pStyle w:val="point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5. Заинтересованное лицо при подаче заявления вправе самостоятельно представить документы и (или) сведения, указанные в пункте 4 настоящей статьи.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Запрещается требовать от заинтересованного лица самостоятельно представить документы и (или) сведения, указанные в пункте 4 настоящей статьи.</w:t>
      </w:r>
    </w:p>
    <w:p w:rsidR="00142043" w:rsidRPr="00142043" w:rsidRDefault="00142043" w:rsidP="00142043">
      <w:pPr>
        <w:pStyle w:val="point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 xml:space="preserve">6. 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(проставления </w:t>
      </w:r>
      <w:proofErr w:type="spellStart"/>
      <w:r w:rsidRPr="00142043">
        <w:rPr>
          <w:sz w:val="30"/>
          <w:szCs w:val="30"/>
        </w:rPr>
        <w:t>апостиля</w:t>
      </w:r>
      <w:proofErr w:type="spellEnd"/>
      <w:r w:rsidRPr="00142043">
        <w:rPr>
          <w:sz w:val="30"/>
          <w:szCs w:val="30"/>
        </w:rPr>
        <w:t xml:space="preserve">), если иное не предусмотрено законодательством об административных процедурах, а также международными договорами Республики Беларусь. Указанные документы принимаются также без легализации (проставления </w:t>
      </w:r>
      <w:proofErr w:type="spellStart"/>
      <w:r w:rsidRPr="00142043">
        <w:rPr>
          <w:sz w:val="30"/>
          <w:szCs w:val="30"/>
        </w:rPr>
        <w:t>апостиля</w:t>
      </w:r>
      <w:proofErr w:type="spellEnd"/>
      <w:r w:rsidRPr="00142043">
        <w:rPr>
          <w:sz w:val="30"/>
          <w:szCs w:val="30"/>
        </w:rPr>
        <w:t>) при невозможности ее осуществления (проставления) в конкретном государстве по объективным причинам, включая наличие вооруженного конфликта, массовых беспорядков, неблагополучной санитарно-эпидемиологической ситуации, в соответствии с уведомлением об этих причинах Министерства иностранных дел.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Документы, составленные на иностранном языке, должны сопровождаться переводом на белорусский или русский язык, при этом верность перевода или подлинность подписи переводчика должны быть засвидетельствованы нотариально, если иное не предусмотрено настоящим Законом и иными актами законодательства об административных процедурах.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Дипломатические представительства и консульские учреждения Республики Беларусь принимают документы, выданные компетентными органами иностранных государств, без перевода на белорусский или русский язык при соблюдении следующих условий: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Беларусь;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консульское должностное лицо, занимающееся рассмотрением административной процедуры с использованием такого документа, владеет иностранным языком, на котором он составлен;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lastRenderedPageBreak/>
        <w:t>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органы, иные организации Республики Беларусь.</w:t>
      </w:r>
    </w:p>
    <w:p w:rsidR="00142043" w:rsidRPr="00142043" w:rsidRDefault="00142043" w:rsidP="00142043">
      <w:pPr>
        <w:pStyle w:val="newncpi"/>
        <w:divId w:val="1898932341"/>
        <w:rPr>
          <w:sz w:val="30"/>
          <w:szCs w:val="30"/>
        </w:rPr>
      </w:pPr>
      <w:r w:rsidRPr="00142043">
        <w:rPr>
          <w:sz w:val="30"/>
          <w:szCs w:val="30"/>
        </w:rPr>
        <w:t>В случае запроса уполномоченным органом документов и (или) сведений, необходимых для осуществления административной процедуры, перевод документов и (или) сведений, составленных на иностранном языке, на белорусский и (или) русский языки и нотариальное свидетельствование верности такого перевода или подлинности подписи переводчика обеспечиваются заинтересованным лицом.</w:t>
      </w:r>
    </w:p>
    <w:p w:rsidR="000504EF" w:rsidRPr="000504EF" w:rsidRDefault="000504EF">
      <w:pPr>
        <w:pStyle w:val="newncpi"/>
        <w:divId w:val="1898932341"/>
        <w:rPr>
          <w:sz w:val="30"/>
          <w:szCs w:val="30"/>
        </w:rPr>
      </w:pPr>
      <w:r w:rsidRPr="000504EF">
        <w:rPr>
          <w:sz w:val="30"/>
          <w:szCs w:val="30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0504EF" w:rsidRPr="000504EF">
        <w:trPr>
          <w:divId w:val="1898932341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04EF" w:rsidRPr="000504EF" w:rsidRDefault="000504EF">
            <w:pPr>
              <w:pStyle w:val="newncpi0"/>
              <w:jc w:val="left"/>
              <w:rPr>
                <w:rFonts w:eastAsiaTheme="minorEastAsia"/>
                <w:sz w:val="30"/>
                <w:szCs w:val="30"/>
              </w:rPr>
            </w:pPr>
            <w:r w:rsidRPr="000504EF">
              <w:rPr>
                <w:rStyle w:val="post"/>
                <w:sz w:val="30"/>
                <w:szCs w:val="30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04EF" w:rsidRPr="000504EF" w:rsidRDefault="000504EF">
            <w:pPr>
              <w:pStyle w:val="newncpi0"/>
              <w:jc w:val="right"/>
              <w:rPr>
                <w:rFonts w:eastAsiaTheme="minorEastAsia"/>
                <w:sz w:val="30"/>
                <w:szCs w:val="30"/>
              </w:rPr>
            </w:pPr>
            <w:r w:rsidRPr="000504EF">
              <w:rPr>
                <w:rStyle w:val="pers"/>
                <w:sz w:val="30"/>
                <w:szCs w:val="30"/>
              </w:rPr>
              <w:t>А.Лукашенко</w:t>
            </w:r>
          </w:p>
        </w:tc>
      </w:tr>
    </w:tbl>
    <w:p w:rsidR="000504EF" w:rsidRPr="000504EF" w:rsidRDefault="000504EF">
      <w:pPr>
        <w:pStyle w:val="newncpi0"/>
        <w:divId w:val="1898932341"/>
        <w:rPr>
          <w:rFonts w:eastAsiaTheme="minorEastAsia"/>
          <w:sz w:val="30"/>
          <w:szCs w:val="30"/>
        </w:rPr>
      </w:pPr>
      <w:r w:rsidRPr="000504EF">
        <w:rPr>
          <w:sz w:val="30"/>
          <w:szCs w:val="30"/>
        </w:rPr>
        <w:t> </w:t>
      </w:r>
    </w:p>
    <w:p w:rsidR="000504EF" w:rsidRPr="000504EF" w:rsidRDefault="000504EF" w:rsidP="000504EF">
      <w:pPr>
        <w:jc w:val="center"/>
        <w:rPr>
          <w:sz w:val="30"/>
          <w:szCs w:val="30"/>
        </w:rPr>
      </w:pPr>
      <w:bookmarkStart w:id="0" w:name="_GoBack"/>
      <w:bookmarkEnd w:id="0"/>
    </w:p>
    <w:sectPr w:rsidR="000504EF" w:rsidRPr="0005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EF"/>
    <w:rsid w:val="00030BE1"/>
    <w:rsid w:val="000504EF"/>
    <w:rsid w:val="00142043"/>
    <w:rsid w:val="00181392"/>
    <w:rsid w:val="0045066A"/>
    <w:rsid w:val="009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28D9E-74ED-43E8-A165-4A716BA6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504E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0504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504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50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rsid w:val="000504E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0504EF"/>
    <w:rPr>
      <w:rFonts w:ascii="Times New Roman" w:hAnsi="Times New Roman" w:cs="Times New Roman" w:hint="default"/>
    </w:rPr>
  </w:style>
  <w:style w:type="character" w:customStyle="1" w:styleId="number">
    <w:name w:val="number"/>
    <w:rsid w:val="000504EF"/>
    <w:rPr>
      <w:rFonts w:ascii="Times New Roman" w:hAnsi="Times New Roman" w:cs="Times New Roman" w:hint="default"/>
    </w:rPr>
  </w:style>
  <w:style w:type="character" w:customStyle="1" w:styleId="post">
    <w:name w:val="post"/>
    <w:rsid w:val="000504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0504E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rticle">
    <w:name w:val="article"/>
    <w:basedOn w:val="a"/>
    <w:rsid w:val="000504E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0504EF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table" w:customStyle="1" w:styleId="tablencpi">
    <w:name w:val="tablencpi"/>
    <w:basedOn w:val="a1"/>
    <w:rsid w:val="0005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1459</Words>
  <Characters>11618</Characters>
  <Application>Microsoft Office Word</Application>
  <DocSecurity>0</DocSecurity>
  <Lines>200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Герасимёнок</dc:creator>
  <cp:lastModifiedBy>Одно окно</cp:lastModifiedBy>
  <cp:revision>4</cp:revision>
  <dcterms:created xsi:type="dcterms:W3CDTF">2022-08-18T08:01:00Z</dcterms:created>
  <dcterms:modified xsi:type="dcterms:W3CDTF">2025-01-20T13:43:00Z</dcterms:modified>
</cp:coreProperties>
</file>