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055" w:rsidRPr="00CD3EA4" w:rsidRDefault="00334D65" w:rsidP="00317055">
      <w:pPr>
        <w:ind w:firstLine="709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 w:rsidRPr="00CD3EA4">
        <w:rPr>
          <w:rFonts w:eastAsiaTheme="minorHAnsi"/>
          <w:b/>
          <w:sz w:val="28"/>
          <w:szCs w:val="28"/>
          <w:u w:val="single"/>
          <w:lang w:eastAsia="en-US"/>
        </w:rPr>
        <w:t>Проект «Юбилей писателя – праздник для читателя»</w:t>
      </w:r>
      <w:r w:rsidR="00F66F58">
        <w:rPr>
          <w:rFonts w:eastAsiaTheme="minorHAnsi"/>
          <w:b/>
          <w:sz w:val="28"/>
          <w:szCs w:val="28"/>
          <w:u w:val="single"/>
          <w:lang w:eastAsia="en-US"/>
        </w:rPr>
        <w:t xml:space="preserve"> при поддержке Фонда «Русский мир»</w:t>
      </w:r>
    </w:p>
    <w:p w:rsidR="009903BE" w:rsidRPr="00191D4D" w:rsidRDefault="009903BE" w:rsidP="00317055">
      <w:pPr>
        <w:ind w:firstLine="709"/>
        <w:jc w:val="center"/>
        <w:rPr>
          <w:rFonts w:eastAsiaTheme="minorHAnsi"/>
          <w:sz w:val="28"/>
          <w:szCs w:val="28"/>
          <w:u w:val="single"/>
          <w:lang w:eastAsia="en-US"/>
        </w:rPr>
      </w:pPr>
    </w:p>
    <w:p w:rsidR="004122BB" w:rsidRDefault="004122BB" w:rsidP="00317055">
      <w:pPr>
        <w:ind w:firstLine="709"/>
        <w:jc w:val="both"/>
        <w:rPr>
          <w:sz w:val="28"/>
          <w:szCs w:val="28"/>
        </w:rPr>
      </w:pPr>
      <w:r w:rsidRPr="002764E9">
        <w:rPr>
          <w:sz w:val="28"/>
          <w:szCs w:val="28"/>
        </w:rPr>
        <w:t xml:space="preserve">На базе </w:t>
      </w:r>
      <w:r w:rsidR="002764E9" w:rsidRPr="002764E9">
        <w:rPr>
          <w:sz w:val="28"/>
          <w:szCs w:val="28"/>
        </w:rPr>
        <w:t>Докшицкой детской библиотеки</w:t>
      </w:r>
      <w:r w:rsidRPr="002764E9">
        <w:rPr>
          <w:sz w:val="28"/>
          <w:szCs w:val="28"/>
        </w:rPr>
        <w:t xml:space="preserve"> </w:t>
      </w:r>
      <w:r w:rsidR="002764E9" w:rsidRPr="002764E9">
        <w:rPr>
          <w:sz w:val="28"/>
          <w:szCs w:val="28"/>
        </w:rPr>
        <w:t>реализован гуманитарный проект «Юбилей писателя – праздник для читателя» за счет грантовой помощи Фонда «Русский мир» (Российская Федерация</w:t>
      </w:r>
      <w:r w:rsidR="002764E9">
        <w:rPr>
          <w:sz w:val="28"/>
          <w:szCs w:val="28"/>
        </w:rPr>
        <w:t>)</w:t>
      </w:r>
      <w:r w:rsidR="00317055" w:rsidRPr="002764E9">
        <w:rPr>
          <w:sz w:val="28"/>
          <w:szCs w:val="28"/>
        </w:rPr>
        <w:t>.</w:t>
      </w:r>
      <w:r w:rsidRPr="002764E9">
        <w:rPr>
          <w:sz w:val="28"/>
          <w:szCs w:val="28"/>
        </w:rPr>
        <w:t xml:space="preserve"> </w:t>
      </w:r>
    </w:p>
    <w:p w:rsidR="00512549" w:rsidRPr="002764E9" w:rsidRDefault="00512549" w:rsidP="003170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данного проекта проведен ряд тематических мероприятий, игр, конкурсов, викторин и т.д.</w:t>
      </w:r>
      <w:bookmarkStart w:id="0" w:name="_GoBack"/>
      <w:bookmarkEnd w:id="0"/>
    </w:p>
    <w:p w:rsidR="00191D4D" w:rsidRPr="00191D4D" w:rsidRDefault="00191D4D" w:rsidP="00317055">
      <w:pPr>
        <w:ind w:firstLine="709"/>
        <w:contextualSpacing/>
        <w:jc w:val="both"/>
        <w:rPr>
          <w:sz w:val="28"/>
          <w:szCs w:val="28"/>
        </w:rPr>
      </w:pPr>
      <w:r w:rsidRPr="00191D4D">
        <w:rPr>
          <w:sz w:val="28"/>
          <w:szCs w:val="28"/>
        </w:rPr>
        <w:t>24 апреля в Докшицкой детской библиотеке состоялся литературный вечер «Классика вечна», организованный для читателей старшего школьного возраста. Мероприятие было посвящено двум выдающимся юбилярам русской литературы - Александру Сергеевичу Грибоедову и Антону Павловичу Чехову. Хотя эти великие писатели жили в разное время, в разных городах, их окружали совершенно разные люди, и они никогда не могли встретиться, их навсегда объединила любовь к литературному творчеству. Произведения обоих классиков по праву составляют золотой фонд русской литературы, о чем и узнали участники вечера.</w:t>
      </w:r>
    </w:p>
    <w:p w:rsidR="00191D4D" w:rsidRPr="00191D4D" w:rsidRDefault="0098207D" w:rsidP="00317055">
      <w:pPr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24609" cy="2242268"/>
            <wp:effectExtent l="0" t="0" r="0" b="5715"/>
            <wp:docPr id="2" name="Рисунок 2" descr="https://russkiymir.ru/upload/medialibrary/81b/0tawe4lm9tegm50gtrar086cy9yn6n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skiymir.ru/upload/medialibrary/81b/0tawe4lm9tegm50gtrar086cy9yn6nv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1" cy="22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A4" w:rsidRDefault="00CD3EA4" w:rsidP="00CD3EA4">
      <w:pPr>
        <w:ind w:firstLine="709"/>
        <w:contextualSpacing/>
        <w:jc w:val="both"/>
        <w:rPr>
          <w:sz w:val="28"/>
          <w:szCs w:val="28"/>
        </w:rPr>
      </w:pPr>
      <w:r w:rsidRPr="00CD3EA4">
        <w:rPr>
          <w:sz w:val="28"/>
          <w:szCs w:val="28"/>
        </w:rPr>
        <w:t xml:space="preserve">Одним из самых запоминающихся моментов стал </w:t>
      </w:r>
      <w:proofErr w:type="spellStart"/>
      <w:r w:rsidRPr="00CD3EA4">
        <w:rPr>
          <w:sz w:val="28"/>
          <w:szCs w:val="28"/>
        </w:rPr>
        <w:t>интерактив</w:t>
      </w:r>
      <w:proofErr w:type="spellEnd"/>
      <w:r w:rsidRPr="00CD3EA4">
        <w:rPr>
          <w:sz w:val="28"/>
          <w:szCs w:val="28"/>
        </w:rPr>
        <w:t xml:space="preserve"> «Копилка интересных фактов». </w:t>
      </w:r>
      <w:proofErr w:type="gramStart"/>
      <w:r w:rsidRPr="00CD3EA4">
        <w:rPr>
          <w:sz w:val="28"/>
          <w:szCs w:val="28"/>
        </w:rPr>
        <w:t>Участники с удивлением узнали, что Александр Грибоедов в совершенстве владел девятью языками: французским, английским, немецким, итальянским, греческим, латинским, арабским, персидским и турецким.</w:t>
      </w:r>
      <w:proofErr w:type="gramEnd"/>
      <w:r w:rsidRPr="00CD3EA4">
        <w:rPr>
          <w:sz w:val="28"/>
          <w:szCs w:val="28"/>
        </w:rPr>
        <w:t xml:space="preserve"> Не менее впечатлил рассказ о благотворительной деятельности Антона Чехова, который строил школы и больницы для крестьян, а также бесплатно работал врачом.</w:t>
      </w:r>
    </w:p>
    <w:p w:rsidR="00CD3EA4" w:rsidRDefault="00CD3EA4" w:rsidP="00CD3EA4">
      <w:pPr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84423" cy="2162754"/>
            <wp:effectExtent l="0" t="0" r="0" b="9525"/>
            <wp:docPr id="3" name="Рисунок 3" descr="https://russkiymir.ru/upload/medialibrary/320/awml43nazw2u1bp4ert2zcs30lhoyw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skiymir.ru/upload/medialibrary/320/awml43nazw2u1bp4ert2zcs30lhoywz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12" cy="21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8406" cy="2158241"/>
            <wp:effectExtent l="0" t="0" r="0" b="0"/>
            <wp:docPr id="4" name="Рисунок 4" descr="https://russkiymir.ru/upload/medialibrary/7b3/6p33mdgw1sokpekykbp3qm4hnbkdy0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skiymir.ru/upload/medialibrary/7b3/6p33mdgw1sokpekykbp3qm4hnbkdy0v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32" cy="21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A4" w:rsidRDefault="00CD3EA4" w:rsidP="00317055">
      <w:pPr>
        <w:ind w:firstLine="709"/>
        <w:contextualSpacing/>
        <w:jc w:val="both"/>
        <w:rPr>
          <w:sz w:val="28"/>
          <w:szCs w:val="28"/>
        </w:rPr>
      </w:pPr>
    </w:p>
    <w:p w:rsidR="00724839" w:rsidRPr="00191D4D" w:rsidRDefault="00724839" w:rsidP="00317055">
      <w:pPr>
        <w:ind w:firstLine="709"/>
        <w:contextualSpacing/>
        <w:jc w:val="both"/>
        <w:rPr>
          <w:sz w:val="28"/>
          <w:szCs w:val="28"/>
        </w:rPr>
      </w:pPr>
      <w:r w:rsidRPr="00191D4D">
        <w:rPr>
          <w:sz w:val="28"/>
          <w:szCs w:val="28"/>
        </w:rPr>
        <w:lastRenderedPageBreak/>
        <w:t xml:space="preserve">14 мая в детской библиотеке г. Докшицы (Республика Беларусь) в рамках грантового проекта «Юбилей писателя – праздник для читателя» фонда «Русский мир» состоялась увлекательная литературная игра «Лягушка-путешественница», посвящённая 170-летнему юбилею Всеволода Михайловича Гаршина. </w:t>
      </w:r>
    </w:p>
    <w:p w:rsidR="00724839" w:rsidRPr="00724839" w:rsidRDefault="00191D4D" w:rsidP="00317055">
      <w:pPr>
        <w:ind w:firstLine="709"/>
        <w:contextualSpacing/>
        <w:jc w:val="both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555626" cy="3415340"/>
            <wp:effectExtent l="0" t="0" r="0" b="0"/>
            <wp:docPr id="1" name="Рисунок 1" descr="14.05 Докшицы Литер игра Лягушка-путешественниц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.05 Докшицы Литер игра Лягушка-путешественница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74" cy="34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4D" w:rsidRPr="00191D4D" w:rsidRDefault="00191D4D" w:rsidP="00317055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91D4D">
        <w:rPr>
          <w:sz w:val="28"/>
          <w:szCs w:val="28"/>
        </w:rPr>
        <w:t>В ходе мероприятия наши читатели познакомились с жизнью и творчеством юбиляра, узнали о его любви к природе, наблюдениях за повадками насекомых и животных, а также о его страсти к чтению. В детстве Гаршин прочитал столько книг, сколько некоторые люди не успевают осилить за всю свою жизнь. Кроме того, он с удовольствием сочинял сказки о насекомых и животных.</w:t>
      </w:r>
    </w:p>
    <w:p w:rsidR="006A38E0" w:rsidRDefault="00CD3EA4" w:rsidP="00317055">
      <w:pPr>
        <w:ind w:firstLine="709"/>
        <w:contextualSpacing/>
        <w:jc w:val="both"/>
        <w:rPr>
          <w:sz w:val="28"/>
          <w:szCs w:val="28"/>
        </w:rPr>
      </w:pPr>
      <w:r w:rsidRPr="00CD3EA4">
        <w:rPr>
          <w:sz w:val="28"/>
          <w:szCs w:val="28"/>
        </w:rPr>
        <w:t xml:space="preserve">16 мая в читальном зале детской библиотеки города Докшицы (Республика Беларусь) в рамках проекта «Юбилей писателя – праздник для читателя», реализуемого при поддержке фонда «Русский мир», состоялось увлекательное мероприятие – сказочное путешествие «Тайна старой сказки», посвящённое 210-летию со дня </w:t>
      </w:r>
      <w:proofErr w:type="gramStart"/>
      <w:r w:rsidRPr="00CD3EA4">
        <w:rPr>
          <w:sz w:val="28"/>
          <w:szCs w:val="28"/>
        </w:rPr>
        <w:t>рождения русского писателя Петра Павловича Ершова</w:t>
      </w:r>
      <w:proofErr w:type="gramEnd"/>
      <w:r w:rsidRPr="00CD3EA4">
        <w:rPr>
          <w:sz w:val="28"/>
          <w:szCs w:val="28"/>
        </w:rPr>
        <w:t>.</w:t>
      </w:r>
    </w:p>
    <w:p w:rsidR="00CD3EA4" w:rsidRDefault="00CD3EA4" w:rsidP="00317055">
      <w:pPr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DEEA0F5" wp14:editId="26A1D197">
            <wp:extent cx="3426352" cy="2552369"/>
            <wp:effectExtent l="0" t="0" r="3175" b="635"/>
            <wp:docPr id="5" name="Рисунок 5" descr="https://russkiymir.ru/upload/medialibrary/b82/7vb3wridu216rr1ipibjyrk4whj43i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skiymir.ru/upload/medialibrary/b82/7vb3wridu216rr1ipibjyrk4whj43id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00" cy="2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A4" w:rsidRDefault="00227B57" w:rsidP="00317055">
      <w:pPr>
        <w:ind w:firstLine="709"/>
        <w:contextualSpacing/>
        <w:jc w:val="both"/>
        <w:rPr>
          <w:sz w:val="28"/>
          <w:szCs w:val="28"/>
        </w:rPr>
      </w:pPr>
      <w:r w:rsidRPr="00227B57">
        <w:rPr>
          <w:sz w:val="28"/>
          <w:szCs w:val="28"/>
        </w:rPr>
        <w:lastRenderedPageBreak/>
        <w:t>После вступительного слова библиотекаря перед юными гостями появился традиционный герой народных гуляний – скоморох. В игровой форме он рассказал детям о детстве Петра Ершова: о том, как маленький Петя, вдохновившись сказками Александра Сергеевича Пушкина, загорелся мечтой создать свою собственную волшебную историю. Так появился «Конёк-Горбунок» – сказка, которую Ершов написал в 17 лет, взяв за основу детские воспоминания о ярмарочных чудесах: осле с невероятно длинными ушами и величавом верблюде.</w:t>
      </w:r>
    </w:p>
    <w:p w:rsidR="00F66F58" w:rsidRDefault="00F66F58" w:rsidP="00317055">
      <w:pPr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98344" cy="2659144"/>
            <wp:effectExtent l="0" t="0" r="2540" b="8255"/>
            <wp:docPr id="6" name="Рисунок 6" descr="https://russkiymir.ru/upload/medialibrary/d81/eyamhwx06pmdbppf19a0rm0vp8qj8k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sskiymir.ru/upload/medialibrary/d81/eyamhwx06pmdbppf19a0rm0vp8qj8k6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51" cy="265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58" w:rsidRPr="00F66F58" w:rsidRDefault="00F66F58" w:rsidP="00317055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6F58">
        <w:rPr>
          <w:sz w:val="28"/>
          <w:szCs w:val="28"/>
        </w:rPr>
        <w:t>Завершилось сказочное путешествие награждением участников сладкими призами. Мероприятие подарило детям не только радость игры, но и познакомило их с творчеством Петра Ершова, вдохновив на чтение его знаменитой сказки.</w:t>
      </w:r>
    </w:p>
    <w:p w:rsidR="009E07FF" w:rsidRPr="009E07FF" w:rsidRDefault="009E07FF" w:rsidP="00317055">
      <w:pPr>
        <w:ind w:firstLine="709"/>
        <w:contextualSpacing/>
        <w:jc w:val="both"/>
        <w:rPr>
          <w:sz w:val="28"/>
          <w:szCs w:val="28"/>
        </w:rPr>
      </w:pPr>
      <w:r w:rsidRPr="009E07FF">
        <w:rPr>
          <w:sz w:val="28"/>
          <w:szCs w:val="28"/>
        </w:rPr>
        <w:t xml:space="preserve">24 мая 2025 года </w:t>
      </w:r>
      <w:r w:rsidRPr="009E07FF">
        <w:rPr>
          <w:sz w:val="28"/>
          <w:szCs w:val="28"/>
        </w:rPr>
        <w:t>отмечается</w:t>
      </w:r>
      <w:r w:rsidRPr="009E07FF">
        <w:rPr>
          <w:sz w:val="28"/>
          <w:szCs w:val="28"/>
        </w:rPr>
        <w:t xml:space="preserve"> 120-летие со дня рождения Михаила Александровича Шолохова – писателя, чьё имя навсегда останется в золотых страницах русской и мировой литературы. Лауреат Нобелевской премии по литературе 1965 года, Шолохов стал голосом целого поколения, отразив в своих произведениях ключевые события российской истории, включая Первую мировую войну, революцию, Гражданскую войну, коллективизацию и Великую Отечественную войну. </w:t>
      </w:r>
    </w:p>
    <w:p w:rsidR="00191D4D" w:rsidRPr="009E07FF" w:rsidRDefault="009E07FF" w:rsidP="00317055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E07FF">
        <w:rPr>
          <w:sz w:val="28"/>
          <w:szCs w:val="28"/>
        </w:rPr>
        <w:t>В преддверии этого значимого юбилея Докшицкая детская библиотека при поддержке фонда «Русский мир» организовала увлекательную литературную игру «Писатель и его герои».</w:t>
      </w:r>
    </w:p>
    <w:p w:rsidR="009E07FF" w:rsidRDefault="009E07FF" w:rsidP="009E07FF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746566" cy="2059388"/>
            <wp:effectExtent l="0" t="0" r="0" b="0"/>
            <wp:docPr id="7" name="Рисунок 7" descr="Докшицы грант 2205202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кшицы грант 22052025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64" cy="20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6001" cy="2058965"/>
            <wp:effectExtent l="0" t="0" r="0" b="0"/>
            <wp:docPr id="8" name="Рисунок 8" descr="Докшицы грант 2205202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кшицы грант 22052025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7314" cy="205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FF" w:rsidRDefault="009E07FF" w:rsidP="00317055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9E07FF" w:rsidRPr="009E07FF" w:rsidRDefault="009E07FF" w:rsidP="009E07FF">
      <w:pPr>
        <w:pStyle w:val="af"/>
        <w:ind w:firstLine="709"/>
        <w:jc w:val="both"/>
        <w:rPr>
          <w:sz w:val="28"/>
          <w:szCs w:val="28"/>
        </w:rPr>
      </w:pPr>
      <w:r w:rsidRPr="009E07FF">
        <w:rPr>
          <w:sz w:val="28"/>
          <w:szCs w:val="28"/>
        </w:rPr>
        <w:lastRenderedPageBreak/>
        <w:t xml:space="preserve">С большим энтузиазмом в мероприятии приняли участие учащиеся 8 класса городской школы № 2. Ребята разделились на две команды, а сама игра была построена по аналогии с популярной телевизионной передачей «Своя игра». Основная цель мероприятия заключалась не только в развлечении участников, но и в углублении их знаний о жизни и творчестве Шолохова. </w:t>
      </w:r>
    </w:p>
    <w:p w:rsidR="009E07FF" w:rsidRPr="009E07FF" w:rsidRDefault="009E07FF" w:rsidP="009E07FF">
      <w:pPr>
        <w:pStyle w:val="af"/>
        <w:ind w:firstLine="709"/>
        <w:jc w:val="both"/>
        <w:rPr>
          <w:sz w:val="28"/>
          <w:szCs w:val="28"/>
        </w:rPr>
      </w:pPr>
      <w:r w:rsidRPr="009E07FF">
        <w:rPr>
          <w:sz w:val="28"/>
          <w:szCs w:val="28"/>
        </w:rPr>
        <w:t xml:space="preserve">В ходе игры участникам предлагалось выбрать вопросы из следующих разделов: «Писатель и его творческий путь», «Герои рассказа “Судьба человека”», «Герои Шолохова на экране», «Правда ли, что…», «Факты и события». В зависимости от сложности вопроса начислялись баллы, что способствовало повышению интереса и азарта участников. </w:t>
      </w:r>
    </w:p>
    <w:p w:rsidR="009E07FF" w:rsidRDefault="009E07FF" w:rsidP="00317055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DC3A30" w:rsidRPr="00F66F58" w:rsidRDefault="006A38E0" w:rsidP="00317055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6F58">
        <w:rPr>
          <w:rFonts w:eastAsiaTheme="minorHAnsi"/>
          <w:sz w:val="28"/>
          <w:szCs w:val="28"/>
          <w:lang w:eastAsia="en-US"/>
        </w:rPr>
        <w:t>Будем рады сотрудничеству!</w:t>
      </w:r>
    </w:p>
    <w:p w:rsidR="003D1339" w:rsidRPr="00F66F58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28"/>
          <w:szCs w:val="28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p w:rsidR="003D1339" w:rsidRDefault="003D1339" w:rsidP="009903BE">
      <w:pPr>
        <w:spacing w:after="200" w:line="276" w:lineRule="auto"/>
        <w:ind w:firstLine="709"/>
        <w:jc w:val="center"/>
        <w:rPr>
          <w:rFonts w:eastAsiaTheme="minorHAnsi"/>
          <w:sz w:val="30"/>
          <w:szCs w:val="30"/>
          <w:u w:val="single"/>
          <w:lang w:eastAsia="en-US"/>
        </w:rPr>
      </w:pPr>
    </w:p>
    <w:sectPr w:rsidR="003D1339" w:rsidSect="00CD3EA4">
      <w:pgSz w:w="11906" w:h="16838"/>
      <w:pgMar w:top="709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DF4" w:rsidRDefault="00995DF4" w:rsidP="00465D8A">
      <w:r>
        <w:separator/>
      </w:r>
    </w:p>
  </w:endnote>
  <w:endnote w:type="continuationSeparator" w:id="0">
    <w:p w:rsidR="00995DF4" w:rsidRDefault="00995DF4" w:rsidP="00465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DF4" w:rsidRDefault="00995DF4" w:rsidP="00465D8A">
      <w:r>
        <w:separator/>
      </w:r>
    </w:p>
  </w:footnote>
  <w:footnote w:type="continuationSeparator" w:id="0">
    <w:p w:rsidR="00995DF4" w:rsidRDefault="00995DF4" w:rsidP="00465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C49A3"/>
    <w:multiLevelType w:val="hybridMultilevel"/>
    <w:tmpl w:val="53463ACE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4766546F"/>
    <w:multiLevelType w:val="hybridMultilevel"/>
    <w:tmpl w:val="4EB25CD6"/>
    <w:lvl w:ilvl="0" w:tplc="2F240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AA23E5B"/>
    <w:multiLevelType w:val="hybridMultilevel"/>
    <w:tmpl w:val="1A06C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5DD"/>
    <w:rsid w:val="00000C42"/>
    <w:rsid w:val="00006755"/>
    <w:rsid w:val="0002492D"/>
    <w:rsid w:val="000341DB"/>
    <w:rsid w:val="000702EF"/>
    <w:rsid w:val="00080D36"/>
    <w:rsid w:val="00090571"/>
    <w:rsid w:val="000A1EEB"/>
    <w:rsid w:val="000D5731"/>
    <w:rsid w:val="001356E7"/>
    <w:rsid w:val="00137758"/>
    <w:rsid w:val="00146810"/>
    <w:rsid w:val="00147EAF"/>
    <w:rsid w:val="00173B83"/>
    <w:rsid w:val="00177934"/>
    <w:rsid w:val="00191D4D"/>
    <w:rsid w:val="001A2692"/>
    <w:rsid w:val="001A64AE"/>
    <w:rsid w:val="001F1F9C"/>
    <w:rsid w:val="00213056"/>
    <w:rsid w:val="002214BD"/>
    <w:rsid w:val="00227B57"/>
    <w:rsid w:val="00242759"/>
    <w:rsid w:val="002600FD"/>
    <w:rsid w:val="002764E9"/>
    <w:rsid w:val="002B3B3A"/>
    <w:rsid w:val="002C42A9"/>
    <w:rsid w:val="002C653F"/>
    <w:rsid w:val="002C7C60"/>
    <w:rsid w:val="00302BA7"/>
    <w:rsid w:val="003118F6"/>
    <w:rsid w:val="00317055"/>
    <w:rsid w:val="00334D65"/>
    <w:rsid w:val="003353C5"/>
    <w:rsid w:val="00343E50"/>
    <w:rsid w:val="0036123B"/>
    <w:rsid w:val="00371502"/>
    <w:rsid w:val="003756C0"/>
    <w:rsid w:val="003A3119"/>
    <w:rsid w:val="003A5249"/>
    <w:rsid w:val="003B2AB8"/>
    <w:rsid w:val="003B32C2"/>
    <w:rsid w:val="003B39EA"/>
    <w:rsid w:val="003D1339"/>
    <w:rsid w:val="003F5F26"/>
    <w:rsid w:val="004122BB"/>
    <w:rsid w:val="0041342A"/>
    <w:rsid w:val="004653AC"/>
    <w:rsid w:val="00465D8A"/>
    <w:rsid w:val="0046708D"/>
    <w:rsid w:val="00496BC6"/>
    <w:rsid w:val="004D29A0"/>
    <w:rsid w:val="004F22CC"/>
    <w:rsid w:val="004F2D70"/>
    <w:rsid w:val="00512549"/>
    <w:rsid w:val="00560468"/>
    <w:rsid w:val="00567501"/>
    <w:rsid w:val="00581720"/>
    <w:rsid w:val="005E5C10"/>
    <w:rsid w:val="005F0A47"/>
    <w:rsid w:val="00601707"/>
    <w:rsid w:val="00604B07"/>
    <w:rsid w:val="0061034C"/>
    <w:rsid w:val="00621700"/>
    <w:rsid w:val="00622804"/>
    <w:rsid w:val="006419E7"/>
    <w:rsid w:val="0065429B"/>
    <w:rsid w:val="00654D32"/>
    <w:rsid w:val="006621D7"/>
    <w:rsid w:val="006810DE"/>
    <w:rsid w:val="006A38E0"/>
    <w:rsid w:val="006E665A"/>
    <w:rsid w:val="006F6837"/>
    <w:rsid w:val="00703553"/>
    <w:rsid w:val="00724839"/>
    <w:rsid w:val="0074260F"/>
    <w:rsid w:val="00745DB4"/>
    <w:rsid w:val="00796FEF"/>
    <w:rsid w:val="007D2D48"/>
    <w:rsid w:val="007D3991"/>
    <w:rsid w:val="007E6E81"/>
    <w:rsid w:val="007F28EC"/>
    <w:rsid w:val="00886770"/>
    <w:rsid w:val="008D551F"/>
    <w:rsid w:val="008E5B36"/>
    <w:rsid w:val="008E669D"/>
    <w:rsid w:val="0093203A"/>
    <w:rsid w:val="009606D1"/>
    <w:rsid w:val="00971725"/>
    <w:rsid w:val="0098207D"/>
    <w:rsid w:val="00982AD4"/>
    <w:rsid w:val="00987931"/>
    <w:rsid w:val="009903BE"/>
    <w:rsid w:val="00995DF4"/>
    <w:rsid w:val="009B45DD"/>
    <w:rsid w:val="009E07FF"/>
    <w:rsid w:val="00A21E54"/>
    <w:rsid w:val="00A3570C"/>
    <w:rsid w:val="00AA418F"/>
    <w:rsid w:val="00AA62A6"/>
    <w:rsid w:val="00AA6F87"/>
    <w:rsid w:val="00AB291D"/>
    <w:rsid w:val="00AC07B4"/>
    <w:rsid w:val="00AC6D65"/>
    <w:rsid w:val="00AE7598"/>
    <w:rsid w:val="00AF103B"/>
    <w:rsid w:val="00AF1C18"/>
    <w:rsid w:val="00B42926"/>
    <w:rsid w:val="00B53E8C"/>
    <w:rsid w:val="00B6620E"/>
    <w:rsid w:val="00B82957"/>
    <w:rsid w:val="00BB5584"/>
    <w:rsid w:val="00BE22E4"/>
    <w:rsid w:val="00BE39FF"/>
    <w:rsid w:val="00BF2CA6"/>
    <w:rsid w:val="00C1518A"/>
    <w:rsid w:val="00C15C16"/>
    <w:rsid w:val="00C376D7"/>
    <w:rsid w:val="00C44777"/>
    <w:rsid w:val="00C97AB0"/>
    <w:rsid w:val="00CA0AEA"/>
    <w:rsid w:val="00CB6F77"/>
    <w:rsid w:val="00CD3EA4"/>
    <w:rsid w:val="00CD52A7"/>
    <w:rsid w:val="00CF4482"/>
    <w:rsid w:val="00CF619C"/>
    <w:rsid w:val="00D12258"/>
    <w:rsid w:val="00D15E2B"/>
    <w:rsid w:val="00D71E97"/>
    <w:rsid w:val="00D73AEA"/>
    <w:rsid w:val="00D92780"/>
    <w:rsid w:val="00DA7E31"/>
    <w:rsid w:val="00DB4673"/>
    <w:rsid w:val="00DC3A30"/>
    <w:rsid w:val="00DE1CAD"/>
    <w:rsid w:val="00E0173A"/>
    <w:rsid w:val="00E1210C"/>
    <w:rsid w:val="00E95BDE"/>
    <w:rsid w:val="00EE3C58"/>
    <w:rsid w:val="00F12B87"/>
    <w:rsid w:val="00F66F58"/>
    <w:rsid w:val="00F74DDE"/>
    <w:rsid w:val="00F842C6"/>
    <w:rsid w:val="00FA2720"/>
    <w:rsid w:val="00FB3E61"/>
    <w:rsid w:val="00FC5814"/>
    <w:rsid w:val="00FD1264"/>
    <w:rsid w:val="00FF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line="280" w:lineRule="exact"/>
    </w:pPr>
    <w:rPr>
      <w:sz w:val="30"/>
    </w:rPr>
  </w:style>
  <w:style w:type="paragraph" w:styleId="2">
    <w:name w:val="Body Text Indent 2"/>
    <w:basedOn w:val="a"/>
    <w:link w:val="20"/>
    <w:pPr>
      <w:ind w:left="1800" w:hanging="1800"/>
      <w:jc w:val="both"/>
    </w:pPr>
    <w:rPr>
      <w:sz w:val="30"/>
    </w:rPr>
  </w:style>
  <w:style w:type="paragraph" w:styleId="21">
    <w:name w:val="Body Text 2"/>
    <w:basedOn w:val="a"/>
    <w:pPr>
      <w:tabs>
        <w:tab w:val="left" w:pos="709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jc w:val="both"/>
    </w:pPr>
    <w:rPr>
      <w:sz w:val="30"/>
    </w:rPr>
  </w:style>
  <w:style w:type="table" w:styleId="a4">
    <w:name w:val="Table Grid"/>
    <w:basedOn w:val="a1"/>
    <w:rsid w:val="00B829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C1518A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3F5F26"/>
    <w:rPr>
      <w:color w:val="0000FF"/>
      <w:u w:val="single"/>
    </w:rPr>
  </w:style>
  <w:style w:type="paragraph" w:customStyle="1" w:styleId="a7">
    <w:name w:val="Знак"/>
    <w:basedOn w:val="a"/>
    <w:rsid w:val="00C376D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8">
    <w:name w:val="FollowedHyperlink"/>
    <w:uiPriority w:val="99"/>
    <w:unhideWhenUsed/>
    <w:rsid w:val="00D71E97"/>
    <w:rPr>
      <w:color w:val="800080"/>
      <w:u w:val="single"/>
    </w:rPr>
  </w:style>
  <w:style w:type="paragraph" w:styleId="a9">
    <w:name w:val="header"/>
    <w:basedOn w:val="a"/>
    <w:link w:val="aa"/>
    <w:uiPriority w:val="99"/>
    <w:rsid w:val="00465D8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465D8A"/>
    <w:rPr>
      <w:sz w:val="24"/>
      <w:szCs w:val="24"/>
    </w:rPr>
  </w:style>
  <w:style w:type="paragraph" w:styleId="ab">
    <w:name w:val="footer"/>
    <w:basedOn w:val="a"/>
    <w:link w:val="ac"/>
    <w:rsid w:val="00465D8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465D8A"/>
    <w:rPr>
      <w:sz w:val="24"/>
      <w:szCs w:val="24"/>
    </w:rPr>
  </w:style>
  <w:style w:type="character" w:customStyle="1" w:styleId="20">
    <w:name w:val="Основной текст с отступом 2 Знак"/>
    <w:link w:val="2"/>
    <w:rsid w:val="00AB291D"/>
    <w:rPr>
      <w:sz w:val="30"/>
      <w:szCs w:val="24"/>
    </w:rPr>
  </w:style>
  <w:style w:type="paragraph" w:customStyle="1" w:styleId="ad">
    <w:name w:val="Знак Знак Знак"/>
    <w:basedOn w:val="a"/>
    <w:autoRedefine/>
    <w:rsid w:val="00AB291D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styleId="ae">
    <w:name w:val="List Paragraph"/>
    <w:basedOn w:val="a"/>
    <w:uiPriority w:val="34"/>
    <w:qFormat/>
    <w:rsid w:val="0031705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9E07F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line="280" w:lineRule="exact"/>
    </w:pPr>
    <w:rPr>
      <w:sz w:val="30"/>
    </w:rPr>
  </w:style>
  <w:style w:type="paragraph" w:styleId="2">
    <w:name w:val="Body Text Indent 2"/>
    <w:basedOn w:val="a"/>
    <w:link w:val="20"/>
    <w:pPr>
      <w:ind w:left="1800" w:hanging="1800"/>
      <w:jc w:val="both"/>
    </w:pPr>
    <w:rPr>
      <w:sz w:val="30"/>
    </w:rPr>
  </w:style>
  <w:style w:type="paragraph" w:styleId="21">
    <w:name w:val="Body Text 2"/>
    <w:basedOn w:val="a"/>
    <w:pPr>
      <w:tabs>
        <w:tab w:val="left" w:pos="709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jc w:val="both"/>
    </w:pPr>
    <w:rPr>
      <w:sz w:val="30"/>
    </w:rPr>
  </w:style>
  <w:style w:type="table" w:styleId="a4">
    <w:name w:val="Table Grid"/>
    <w:basedOn w:val="a1"/>
    <w:rsid w:val="00B829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C1518A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3F5F26"/>
    <w:rPr>
      <w:color w:val="0000FF"/>
      <w:u w:val="single"/>
    </w:rPr>
  </w:style>
  <w:style w:type="paragraph" w:customStyle="1" w:styleId="a7">
    <w:name w:val="Знак"/>
    <w:basedOn w:val="a"/>
    <w:rsid w:val="00C376D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8">
    <w:name w:val="FollowedHyperlink"/>
    <w:uiPriority w:val="99"/>
    <w:unhideWhenUsed/>
    <w:rsid w:val="00D71E97"/>
    <w:rPr>
      <w:color w:val="800080"/>
      <w:u w:val="single"/>
    </w:rPr>
  </w:style>
  <w:style w:type="paragraph" w:styleId="a9">
    <w:name w:val="header"/>
    <w:basedOn w:val="a"/>
    <w:link w:val="aa"/>
    <w:uiPriority w:val="99"/>
    <w:rsid w:val="00465D8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465D8A"/>
    <w:rPr>
      <w:sz w:val="24"/>
      <w:szCs w:val="24"/>
    </w:rPr>
  </w:style>
  <w:style w:type="paragraph" w:styleId="ab">
    <w:name w:val="footer"/>
    <w:basedOn w:val="a"/>
    <w:link w:val="ac"/>
    <w:rsid w:val="00465D8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465D8A"/>
    <w:rPr>
      <w:sz w:val="24"/>
      <w:szCs w:val="24"/>
    </w:rPr>
  </w:style>
  <w:style w:type="character" w:customStyle="1" w:styleId="20">
    <w:name w:val="Основной текст с отступом 2 Знак"/>
    <w:link w:val="2"/>
    <w:rsid w:val="00AB291D"/>
    <w:rPr>
      <w:sz w:val="30"/>
      <w:szCs w:val="24"/>
    </w:rPr>
  </w:style>
  <w:style w:type="paragraph" w:customStyle="1" w:styleId="ad">
    <w:name w:val="Знак Знак Знак"/>
    <w:basedOn w:val="a"/>
    <w:autoRedefine/>
    <w:rsid w:val="00AB291D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styleId="ae">
    <w:name w:val="List Paragraph"/>
    <w:basedOn w:val="a"/>
    <w:uiPriority w:val="34"/>
    <w:qFormat/>
    <w:rsid w:val="0031705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9E07F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8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6A17E-EFE5-4BC9-9721-CA3DCF267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организационно-правовой и кадровой работы</vt:lpstr>
    </vt:vector>
  </TitlesOfParts>
  <Company>Витебское облуправление ФСЗН</Company>
  <LinksUpToDate>false</LinksUpToDate>
  <CharactersWithSpaces>4448</CharactersWithSpaces>
  <SharedDoc>false</SharedDoc>
  <HLinks>
    <vt:vector size="12" baseType="variant">
      <vt:variant>
        <vt:i4>1179686</vt:i4>
      </vt:variant>
      <vt:variant>
        <vt:i4>3</vt:i4>
      </vt:variant>
      <vt:variant>
        <vt:i4>0</vt:i4>
      </vt:variant>
      <vt:variant>
        <vt:i4>5</vt:i4>
      </vt:variant>
      <vt:variant>
        <vt:lpwstr>https://ssf.gov.by/ru/kalk_ip-ru/</vt:lpwstr>
      </vt:variant>
      <vt:variant>
        <vt:lpwstr/>
      </vt:variant>
      <vt:variant>
        <vt:i4>1966099</vt:i4>
      </vt:variant>
      <vt:variant>
        <vt:i4>0</vt:i4>
      </vt:variant>
      <vt:variant>
        <vt:i4>0</vt:i4>
      </vt:variant>
      <vt:variant>
        <vt:i4>5</vt:i4>
      </vt:variant>
      <vt:variant>
        <vt:lpwstr>http://portal2.ssf.gov.by/mainPage/software.html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организационно-правовой и кадровой работы</dc:title>
  <dc:creator>Tarasenko</dc:creator>
  <cp:lastModifiedBy>RePack by Diakov</cp:lastModifiedBy>
  <cp:revision>30</cp:revision>
  <cp:lastPrinted>2020-01-29T12:06:00Z</cp:lastPrinted>
  <dcterms:created xsi:type="dcterms:W3CDTF">2023-12-21T08:54:00Z</dcterms:created>
  <dcterms:modified xsi:type="dcterms:W3CDTF">2025-06-30T05:59:00Z</dcterms:modified>
</cp:coreProperties>
</file>