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14" w:rsidRDefault="009F3614"/>
    <w:p w:rsidR="00F6364D" w:rsidRDefault="00F6364D" w:rsidP="00F6364D"/>
    <w:p w:rsidR="00FF0C6F" w:rsidRPr="00E43B38" w:rsidRDefault="00FF0C6F" w:rsidP="00E43B38">
      <w:pPr>
        <w:rPr>
          <w:sz w:val="40"/>
          <w:szCs w:val="40"/>
        </w:rPr>
      </w:pPr>
      <w:r w:rsidRPr="00FF0C6F">
        <w:rPr>
          <w:rFonts w:ascii="Arial" w:eastAsia="Times New Roman" w:hAnsi="Arial" w:cs="Arial"/>
          <w:b/>
          <w:bCs/>
          <w:color w:val="121212"/>
          <w:kern w:val="36"/>
          <w:lang w:eastAsia="ru-RU"/>
        </w:rPr>
        <w:t>Нанимателям о вакансиях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</w:t>
      </w:r>
      <w:bookmarkStart w:id="0" w:name="_GoBack"/>
      <w:bookmarkEnd w:id="0"/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рос: Являются ли вакансиями штатные единицы, на которые приняты работники по внутреннему или внешнему совместительству с которыми заключены трудовые договора о работе по совместительству?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Согласно статье 343 Трудового кодекса Республики Беларусь (далее – ТК)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штатная единица, на которую принят работник на основании трудового договора о работе по внешнему или внутреннему совместительству, не является вакансией.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ТК).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 замещении вакантной должности (профессии) по совместительству, работник принимается только на 0,5 штатной единицы.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Следовательно, вакантными могут оставаться оставшиеся доли штатной единицы, о наличии которых наниматель обязан письменно уведомить органы по труду, занятости и социальной защите.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lastRenderedPageBreak/>
        <w:t>При этом обращаем внимание, что помимо оснований, предусмотренных ТК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ТК).</w:t>
      </w:r>
    </w:p>
    <w:p w:rsidR="00FF0C6F" w:rsidRPr="00FF0C6F" w:rsidRDefault="00FF0C6F" w:rsidP="00FF0C6F">
      <w:pPr>
        <w:shd w:val="clear" w:color="auto" w:fill="FFFFFF"/>
        <w:spacing w:after="100" w:afterAutospacing="1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Вопрос: Являются ли вакансиями те штатные единицы, которые на основании приказов распределены между работниками в виде доплат за совмещение, расширение зоны обслуживания и т.д.?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br/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Таким образом, принимая во внимание изложенное, а так же с учетом определения термина «свободное рабочее место (вакансия)», данного в статье 1 Закона Республики Беларусь «О занятости населения в Республике Беларусь» в редакции от 18 июля 2016 г.,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 </w:t>
      </w:r>
    </w:p>
    <w:p w:rsidR="00FF0C6F" w:rsidRPr="00FF0C6F" w:rsidRDefault="00FF0C6F" w:rsidP="00FF0C6F">
      <w:pPr>
        <w:shd w:val="clear" w:color="auto" w:fill="FFFFFF"/>
        <w:rPr>
          <w:rFonts w:ascii="Arial" w:eastAsia="Times New Roman" w:hAnsi="Arial" w:cs="Arial"/>
          <w:b/>
          <w:bCs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lastRenderedPageBreak/>
        <w:t>Вопрос: В какие сроки наниматели должны сообщить в службу занятости об образовавшейся вакансии? Какие санкции предусмотрены за нарушение?</w:t>
      </w:r>
    </w:p>
    <w:p w:rsidR="00FF0C6F" w:rsidRPr="00FF0C6F" w:rsidRDefault="00FF0C6F" w:rsidP="00FF0C6F">
      <w:pPr>
        <w:shd w:val="clear" w:color="auto" w:fill="FFFFFF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b/>
          <w:bCs/>
          <w:color w:val="121212"/>
          <w:lang w:eastAsia="ru-RU"/>
        </w:rPr>
        <w:t>Ответ: </w:t>
      </w:r>
      <w:r w:rsidRPr="00FF0C6F">
        <w:rPr>
          <w:rFonts w:ascii="Arial" w:eastAsia="Times New Roman" w:hAnsi="Arial" w:cs="Arial"/>
          <w:color w:val="121212"/>
          <w:lang w:eastAsia="ru-RU"/>
        </w:rPr>
        <w:t>В соответствии со статьей 21 Закона «О занятости населения Республики Беларусь» в редакции Закона Республики Беларусь от 29.12.2020 N 73-З,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образования.</w:t>
      </w: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 xml:space="preserve">Согласно статье 10.11 Кодекса Республики Беларусь об административных правонарушениях не уведомление органов по труду, занятости и социальной защите о наличии свободных рабочих мест (вакансий) влечет наложение штрафа в размере от пяти до </w:t>
      </w:r>
      <w:r w:rsidR="008665BA">
        <w:rPr>
          <w:rFonts w:ascii="Arial" w:eastAsia="Times New Roman" w:hAnsi="Arial" w:cs="Arial"/>
          <w:color w:val="121212"/>
          <w:lang w:eastAsia="ru-RU"/>
        </w:rPr>
        <w:t>пятнадцати</w:t>
      </w:r>
      <w:r w:rsidRPr="00FF0C6F">
        <w:rPr>
          <w:rFonts w:ascii="Arial" w:eastAsia="Times New Roman" w:hAnsi="Arial" w:cs="Arial"/>
          <w:color w:val="121212"/>
          <w:lang w:eastAsia="ru-RU"/>
        </w:rPr>
        <w:t xml:space="preserve"> базовых величин.</w:t>
      </w:r>
    </w:p>
    <w:p w:rsidR="00FF0C6F" w:rsidRPr="00FF0C6F" w:rsidRDefault="00FF0C6F" w:rsidP="00FF0C6F">
      <w:pPr>
        <w:shd w:val="clear" w:color="auto" w:fill="FFFFFF"/>
        <w:spacing w:after="100" w:afterAutospacing="1"/>
        <w:jc w:val="both"/>
        <w:rPr>
          <w:rFonts w:ascii="Arial" w:eastAsia="Times New Roman" w:hAnsi="Arial" w:cs="Arial"/>
          <w:color w:val="121212"/>
          <w:lang w:eastAsia="ru-RU"/>
        </w:rPr>
      </w:pPr>
      <w:r w:rsidRPr="00FF0C6F">
        <w:rPr>
          <w:rFonts w:ascii="Arial" w:eastAsia="Times New Roman" w:hAnsi="Arial" w:cs="Arial"/>
          <w:color w:val="121212"/>
          <w:lang w:eastAsia="ru-RU"/>
        </w:rPr>
        <w:t> </w:t>
      </w:r>
    </w:p>
    <w:p w:rsidR="00FF0C6F" w:rsidRPr="00FF0C6F" w:rsidRDefault="00FF0C6F"/>
    <w:sectPr w:rsidR="00FF0C6F" w:rsidRPr="00FF0C6F" w:rsidSect="00B2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C6F"/>
    <w:rsid w:val="008665BA"/>
    <w:rsid w:val="009F3614"/>
    <w:rsid w:val="00B244A3"/>
    <w:rsid w:val="00CE5CC5"/>
    <w:rsid w:val="00E43B38"/>
    <w:rsid w:val="00E5555B"/>
    <w:rsid w:val="00F6364D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01DB"/>
  <w15:docId w15:val="{63B50564-9CCE-4F74-A595-95FB7F3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User</cp:lastModifiedBy>
  <cp:revision>5</cp:revision>
  <cp:lastPrinted>2023-01-31T11:06:00Z</cp:lastPrinted>
  <dcterms:created xsi:type="dcterms:W3CDTF">2023-03-16T09:53:00Z</dcterms:created>
  <dcterms:modified xsi:type="dcterms:W3CDTF">2023-03-17T06:46:00Z</dcterms:modified>
</cp:coreProperties>
</file>