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D3" w:rsidRPr="00FC0BD3" w:rsidRDefault="00FC0BD3" w:rsidP="00FC0BD3">
      <w:pPr>
        <w:shd w:val="clear" w:color="auto" w:fill="EDEDED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bookmarkStart w:id="0" w:name="_GoBack"/>
      <w:bookmarkEnd w:id="0"/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чем заключается суть экстерриториального принципа?</w:t>
      </w:r>
    </w:p>
    <w:p w:rsidR="00FC0BD3" w:rsidRPr="00FC0BD3" w:rsidRDefault="00FC0BD3" w:rsidP="00FC0BD3">
      <w:pPr>
        <w:shd w:val="clear" w:color="auto" w:fill="EDEDED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  <w:t>Для удобства граждан и доступности осуществления административных процедур с 17 июня 2024 года введен экстерриториальный принцип</w:t>
      </w:r>
      <w:r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  <w:t>.</w:t>
      </w: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Применение данного принципа на всей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территории Республики Беларусь стало возможным после принятия Закона Республики Беларусь от 7 декабря 2023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г. №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314-З «Об изменении Закона Республики Беларусь «Об основах административных процедур».</w:t>
      </w: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Данный принцип дает возможнос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ть гражданам обращаться в службы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«одно окно» местных исполнительных и распорядительных органов за осуществлением административных процедур независимости от подведомственности этих административных процедур, т.е.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независимо от регистрации по месту жительства.</w:t>
      </w: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Напомним, ранее, заявитель мог обращаться за осуществлением административных процедур в отношении граждан только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по регистрации по месту жительства 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в отношении субъектов хозяйствования –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по месту их нахождения,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недвижимого имущества –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C0B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по месту нахождения недвижимого имущества.</w:t>
      </w: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Реализация данного принципа службами «одно окно» возможна посредством использования программного комплекса «Одно окно».</w:t>
      </w:r>
    </w:p>
    <w:p w:rsidR="00FC0BD3" w:rsidRDefault="00FC0BD3" w:rsidP="00FC0BD3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Установлен единый перечень административных процедур, прием заявлений и выдача решений по которым осуществляется через службу «одно окно». Перечень включает 219 административных процедур, из них 146 процедур – в отношении граждан и 73 процедуры – в отношении субъектов хозяйствования.</w:t>
      </w:r>
    </w:p>
    <w:p w:rsidR="00C23C17" w:rsidRDefault="00FC0BD3" w:rsidP="00C23C17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Например, для того, чтобы получить справку о получении субсидии,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 состоянии на учете нуждающихся, 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удостоверение многодетной семьи, оформи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ть опеку 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нет необходимости обращаться по месту регистрации, заявление гражданин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может подать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в любую службу «одно окно» по месту </w:t>
      </w:r>
      <w:r w:rsidR="00C23C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его </w:t>
      </w: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нахождения.</w:t>
      </w:r>
    </w:p>
    <w:p w:rsidR="00C23C17" w:rsidRDefault="00FC0BD3" w:rsidP="00C23C17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FC0BD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Служба «одно окно» примет такое заявление, зарегистрирует его и вместе с пакетом документов перенаправит в службу «одно окно» уполномоченного органа для осуществления необходимой процедуры.</w:t>
      </w:r>
    </w:p>
    <w:p w:rsidR="00FC0BD3" w:rsidRPr="00FC0BD3" w:rsidRDefault="00C23C17" w:rsidP="00C23C17">
      <w:pPr>
        <w:shd w:val="clear" w:color="auto" w:fill="EDEDED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Уполномоченный орган уведомит заявителя о принятии административного решения.</w:t>
      </w:r>
      <w:r w:rsidR="00FC0BD3" w:rsidRPr="00FC0BD3">
        <w:rPr>
          <w:rFonts w:ascii="Times New Roman" w:eastAsia="Times New Roman" w:hAnsi="Times New Roman" w:cs="Times New Roman"/>
          <w:color w:val="828282"/>
          <w:sz w:val="24"/>
          <w:szCs w:val="24"/>
          <w:lang w:val="ru-RU"/>
        </w:rPr>
        <w:t xml:space="preserve"> </w:t>
      </w:r>
    </w:p>
    <w:sectPr w:rsidR="00FC0BD3" w:rsidRPr="00FC0B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2477"/>
    <w:multiLevelType w:val="multilevel"/>
    <w:tmpl w:val="616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EE"/>
    <w:rsid w:val="00687D8B"/>
    <w:rsid w:val="007B5400"/>
    <w:rsid w:val="008C25EE"/>
    <w:rsid w:val="009923F9"/>
    <w:rsid w:val="00C23C17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7F38-A214-4748-8B45-004F074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0B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0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C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33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338">
              <w:marLeft w:val="0"/>
              <w:marRight w:val="0"/>
              <w:marTop w:val="120"/>
              <w:marBottom w:val="120"/>
              <w:divBdr>
                <w:top w:val="single" w:sz="24" w:space="0" w:color="157F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67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2</cp:revision>
  <cp:lastPrinted>2024-11-28T11:41:00Z</cp:lastPrinted>
  <dcterms:created xsi:type="dcterms:W3CDTF">2024-11-28T11:59:00Z</dcterms:created>
  <dcterms:modified xsi:type="dcterms:W3CDTF">2024-11-28T11:59:00Z</dcterms:modified>
</cp:coreProperties>
</file>