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1"/>
        <w:tblW w:w="10758" w:type="dxa"/>
        <w:tblLayout w:type="fixed"/>
        <w:tblLook w:val="01E0" w:firstRow="1" w:lastRow="1" w:firstColumn="1" w:lastColumn="1" w:noHBand="0" w:noVBand="0"/>
      </w:tblPr>
      <w:tblGrid>
        <w:gridCol w:w="10758"/>
      </w:tblGrid>
      <w:tr w:rsidR="005937AF" w:rsidTr="009D7AF8">
        <w:trPr>
          <w:trHeight w:val="396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7AF" w:rsidRPr="00650A87" w:rsidRDefault="00650A87" w:rsidP="00591DB2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650A87">
              <w:rPr>
                <w:b/>
                <w:color w:val="FF0000"/>
                <w:sz w:val="26"/>
                <w:szCs w:val="26"/>
              </w:rPr>
              <w:t>Получение удостоверения на право организации и проведения культурно-зрелищного мероприятия на 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организацией культуры при условии финансирования организации и проведения культурно-зрелищного мероприятия полностью либо частично за счет средств бюджета</w:t>
            </w:r>
          </w:p>
        </w:tc>
      </w:tr>
      <w:tr w:rsidR="005937AF" w:rsidTr="009D7AF8">
        <w:trPr>
          <w:cantSplit/>
          <w:trHeight w:val="305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37AF" w:rsidRDefault="005937AF" w:rsidP="00591DB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650A87">
              <w:rPr>
                <w:color w:val="0000FF"/>
                <w:sz w:val="26"/>
                <w:szCs w:val="26"/>
                <w:lang w:val="be-BY"/>
              </w:rPr>
              <w:t>11.10</w:t>
            </w:r>
            <w:r w:rsidR="00AD29AC">
              <w:rPr>
                <w:color w:val="0000FF"/>
                <w:sz w:val="26"/>
                <w:szCs w:val="26"/>
                <w:lang w:val="be-BY"/>
              </w:rPr>
              <w:t>.1</w:t>
            </w:r>
          </w:p>
        </w:tc>
      </w:tr>
    </w:tbl>
    <w:p w:rsidR="005937AF" w:rsidRPr="00161172" w:rsidRDefault="005937AF" w:rsidP="005937AF">
      <w:pPr>
        <w:pStyle w:val="newncpi"/>
        <w:ind w:firstLine="0"/>
        <w:rPr>
          <w:sz w:val="26"/>
          <w:szCs w:val="26"/>
        </w:rPr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p w:rsidR="00037070" w:rsidRPr="00037070" w:rsidRDefault="00650A87" w:rsidP="00037070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77E9"/>
    <w:rsid w:val="00161172"/>
    <w:rsid w:val="00164D16"/>
    <w:rsid w:val="001C7637"/>
    <w:rsid w:val="00215953"/>
    <w:rsid w:val="00233A7E"/>
    <w:rsid w:val="0026265E"/>
    <w:rsid w:val="0031303C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50A87"/>
    <w:rsid w:val="00676D45"/>
    <w:rsid w:val="00683365"/>
    <w:rsid w:val="007D797E"/>
    <w:rsid w:val="00884BE2"/>
    <w:rsid w:val="009D7AF8"/>
    <w:rsid w:val="00A27420"/>
    <w:rsid w:val="00A5590F"/>
    <w:rsid w:val="00A85AD7"/>
    <w:rsid w:val="00AD29AC"/>
    <w:rsid w:val="00AE4C52"/>
    <w:rsid w:val="00B373B3"/>
    <w:rsid w:val="00B4019B"/>
    <w:rsid w:val="00C513FD"/>
    <w:rsid w:val="00CF07CD"/>
    <w:rsid w:val="00D8193F"/>
    <w:rsid w:val="00D94077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0822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B9CB-7D55-446E-97CB-D85CD44D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3</cp:revision>
  <cp:lastPrinted>2019-01-03T06:19:00Z</cp:lastPrinted>
  <dcterms:created xsi:type="dcterms:W3CDTF">2024-12-19T05:46:00Z</dcterms:created>
  <dcterms:modified xsi:type="dcterms:W3CDTF">2024-12-19T05:50:00Z</dcterms:modified>
</cp:coreProperties>
</file>