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2E3" w:rsidRPr="002232E3" w:rsidRDefault="002232E3" w:rsidP="002232E3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aps/>
          <w:color w:val="3D3D3D"/>
          <w:kern w:val="36"/>
          <w:sz w:val="36"/>
          <w:szCs w:val="36"/>
          <w:lang w:eastAsia="ru-RU"/>
        </w:rPr>
      </w:pPr>
      <w:r w:rsidRPr="002232E3">
        <w:rPr>
          <w:rFonts w:ascii="Arial" w:eastAsia="Times New Roman" w:hAnsi="Arial" w:cs="Arial"/>
          <w:b/>
          <w:bCs/>
          <w:caps/>
          <w:color w:val="3D3D3D"/>
          <w:kern w:val="36"/>
          <w:sz w:val="36"/>
          <w:szCs w:val="36"/>
          <w:lang w:eastAsia="ru-RU"/>
        </w:rPr>
        <w:t>транспортн</w:t>
      </w:r>
      <w:r w:rsidR="008F31BD">
        <w:rPr>
          <w:rFonts w:ascii="Arial" w:eastAsia="Times New Roman" w:hAnsi="Arial" w:cs="Arial"/>
          <w:b/>
          <w:bCs/>
          <w:caps/>
          <w:color w:val="3D3D3D"/>
          <w:kern w:val="36"/>
          <w:sz w:val="36"/>
          <w:szCs w:val="36"/>
          <w:lang w:eastAsia="ru-RU"/>
        </w:rPr>
        <w:t>ый</w:t>
      </w:r>
      <w:r w:rsidRPr="002232E3">
        <w:rPr>
          <w:rFonts w:ascii="Arial" w:eastAsia="Times New Roman" w:hAnsi="Arial" w:cs="Arial"/>
          <w:b/>
          <w:bCs/>
          <w:caps/>
          <w:color w:val="3D3D3D"/>
          <w:kern w:val="36"/>
          <w:sz w:val="36"/>
          <w:szCs w:val="36"/>
          <w:lang w:eastAsia="ru-RU"/>
        </w:rPr>
        <w:t xml:space="preserve"> налог</w:t>
      </w:r>
      <w:r w:rsidR="008F31BD">
        <w:rPr>
          <w:rFonts w:ascii="Arial" w:eastAsia="Times New Roman" w:hAnsi="Arial" w:cs="Arial"/>
          <w:b/>
          <w:bCs/>
          <w:caps/>
          <w:color w:val="3D3D3D"/>
          <w:kern w:val="36"/>
          <w:sz w:val="36"/>
          <w:szCs w:val="36"/>
          <w:lang w:eastAsia="ru-RU"/>
        </w:rPr>
        <w:t xml:space="preserve"> с</w:t>
      </w:r>
      <w:r w:rsidRPr="002232E3">
        <w:rPr>
          <w:rFonts w:ascii="Arial" w:eastAsia="Times New Roman" w:hAnsi="Arial" w:cs="Arial"/>
          <w:b/>
          <w:bCs/>
          <w:caps/>
          <w:color w:val="3D3D3D"/>
          <w:kern w:val="36"/>
          <w:sz w:val="36"/>
          <w:szCs w:val="36"/>
          <w:lang w:eastAsia="ru-RU"/>
        </w:rPr>
        <w:t xml:space="preserve"> организаци</w:t>
      </w:r>
      <w:r w:rsidR="008F31BD">
        <w:rPr>
          <w:rFonts w:ascii="Arial" w:eastAsia="Times New Roman" w:hAnsi="Arial" w:cs="Arial"/>
          <w:b/>
          <w:bCs/>
          <w:caps/>
          <w:color w:val="3D3D3D"/>
          <w:kern w:val="36"/>
          <w:sz w:val="36"/>
          <w:szCs w:val="36"/>
          <w:lang w:eastAsia="ru-RU"/>
        </w:rPr>
        <w:t>й</w:t>
      </w:r>
      <w:r w:rsidRPr="002232E3">
        <w:rPr>
          <w:rFonts w:ascii="Arial" w:eastAsia="Times New Roman" w:hAnsi="Arial" w:cs="Arial"/>
          <w:b/>
          <w:bCs/>
          <w:caps/>
          <w:color w:val="3D3D3D"/>
          <w:kern w:val="36"/>
          <w:sz w:val="36"/>
          <w:szCs w:val="36"/>
          <w:lang w:eastAsia="ru-RU"/>
        </w:rPr>
        <w:t xml:space="preserve"> </w:t>
      </w:r>
    </w:p>
    <w:p w:rsidR="002232E3" w:rsidRPr="008F31BD" w:rsidRDefault="002232E3" w:rsidP="008F31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учетом отмены взимания государственной пошлины за выдачу разрешения на допуск транспортного средства к участию в дорожном движении с 2021 г. </w:t>
      </w:r>
      <w:r w:rsidRPr="008F31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вводится транспортный налог</w:t>
      </w: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порядок исчисления и уплаты которого устанавливается </w:t>
      </w:r>
      <w:r w:rsidRPr="008F31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главой 28-1 Налогового кодекса Республики Беларусь (далее — НК).</w:t>
      </w:r>
    </w:p>
    <w:p w:rsidR="002232E3" w:rsidRPr="008F31BD" w:rsidRDefault="002232E3" w:rsidP="008F31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31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Плательщиками транспортного налога признаются организации</w:t>
      </w: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физические лица. При этом в случае передачи транспортного средства в финансовую аренду (лизинг) плательщиком транспортного нало</w:t>
      </w:r>
      <w:bookmarkStart w:id="0" w:name="_GoBack"/>
      <w:bookmarkEnd w:id="0"/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 признается лизингополучатель.</w:t>
      </w:r>
    </w:p>
    <w:p w:rsidR="002232E3" w:rsidRPr="008F31BD" w:rsidRDefault="002232E3" w:rsidP="008F31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организаций объектом налогообложения признаются транспортные средства, зарегистрированные за ними в Государственной автомобильной инспекции Министерства внутренних дел Республики Беларусь (далее — транспортные средства).</w:t>
      </w:r>
    </w:p>
    <w:p w:rsidR="002232E3" w:rsidRPr="008F31BD" w:rsidRDefault="002232E3" w:rsidP="008F31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статьей 307</w:t>
      </w: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НК установлен перечень транспортных средств, которые объектами налогообложения транспортным налогом у организаций не признаются, а именно:</w:t>
      </w:r>
    </w:p>
    <w:p w:rsidR="002232E3" w:rsidRPr="008F31BD" w:rsidRDefault="002232E3" w:rsidP="008F31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выбывшие из обладания его собственника (владельца) в результате противоправных действий других лиц;</w:t>
      </w:r>
    </w:p>
    <w:p w:rsidR="002232E3" w:rsidRPr="008F31BD" w:rsidRDefault="002232E3" w:rsidP="008F31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используемые для оказания медицинской помощи, в том числе скорой медицинской помощи;</w:t>
      </w:r>
    </w:p>
    <w:p w:rsidR="002232E3" w:rsidRPr="008F31BD" w:rsidRDefault="002232E3" w:rsidP="008F31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выпущенные не позднее 1991 г. или сведения о годе выпуска которых отсутствуют;</w:t>
      </w:r>
    </w:p>
    <w:p w:rsidR="002232E3" w:rsidRPr="008F31BD" w:rsidRDefault="002232E3" w:rsidP="008F31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категории M</w:t>
      </w: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M</w:t>
      </w: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G*, приводимые в движение исключительно электрическим двигателем, — по 31 декабря 2025 г.;</w:t>
      </w:r>
    </w:p>
    <w:p w:rsidR="002232E3" w:rsidRPr="008F31BD" w:rsidRDefault="002232E3" w:rsidP="008F31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предназначенные для обеспечения социального обслуживания и предоставления социальных услуг нетрудоспособным и другим категориям граждан, находящимся в трудной жизненной ситуации и на которые в соответствии с законодательством нанесена надпись «Социальная служба», а также специально оборудованные для использования инвалидами.</w:t>
      </w:r>
    </w:p>
    <w:p w:rsidR="002232E3" w:rsidRPr="008F31BD" w:rsidRDefault="002232E3" w:rsidP="008F31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того, статьей 307-3 НК установлены льготы по транспортному налогу. От указанного налога освобождаются транспортные средства:</w:t>
      </w:r>
    </w:p>
    <w:p w:rsidR="002232E3" w:rsidRPr="008F31BD" w:rsidRDefault="002232E3" w:rsidP="008F31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в</w:t>
      </w:r>
      <w:proofErr w:type="gramEnd"/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отношении которых не истек срок действия разрешения на допуск транспортного средства к участию в дорожном движении, за выдачу которого была уплачена государственная пошлина;</w:t>
      </w:r>
    </w:p>
    <w:p w:rsidR="002232E3" w:rsidRPr="008F31BD" w:rsidRDefault="002232E3" w:rsidP="008F31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 снятые</w:t>
      </w:r>
      <w:proofErr w:type="gramEnd"/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учета до 1 июля 2021 г.</w:t>
      </w:r>
    </w:p>
    <w:p w:rsidR="002232E3" w:rsidRPr="008F31BD" w:rsidRDefault="002232E3" w:rsidP="008F31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Налоговая база транспортного налога определяется как количество транспортных средств. Годовые ставки транспортного налога устанавливаются в белорусских рублях в зависимости от разрешенной максимальной массы, вместимости или за одну единицу транспортного средства. Ставки налога приведены в приложении 27 к НК, их градация соответствует ранее действовавшей для государственной пошлины за выдачу разрешения на допуск транспортного средства к участию в дорожном движении.</w:t>
      </w:r>
    </w:p>
    <w:p w:rsidR="002232E3" w:rsidRPr="008F31BD" w:rsidRDefault="002232E3" w:rsidP="008F31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Поскольку налоговым периодом для транспортного налога признается календарный год, то его исчисление производится исходя из наличия транспортных средств у организации в течение календарного года.</w:t>
      </w:r>
    </w:p>
    <w:p w:rsidR="002232E3" w:rsidRPr="008F31BD" w:rsidRDefault="002232E3" w:rsidP="008F31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НК предусмотрен порядок расчета транспортного налога в случаях, когда организацией-плательщиком осуществлялось владение транспортным средством не весь календарный год.</w:t>
      </w:r>
    </w:p>
    <w:p w:rsidR="002232E3" w:rsidRPr="008F31BD" w:rsidRDefault="002232E3" w:rsidP="008F31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Так, если транспортное средство зарегистрировано за плательщиком в течение налогового периода, транспортный налог исчисляется с </w:t>
      </w: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месяца,</w:t>
      </w:r>
      <w:r w:rsidR="008F31B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следующего за месяцем, в котором произведена соответствующая государственная регистрация. Если же транспортное средство было снято с учета в течение налогового периода, транспортный налог прекращает исчисляться с </w:t>
      </w: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месяца</w:t>
      </w: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следующего за месяцем, в котором имело место данное обстоятельство.</w:t>
      </w:r>
    </w:p>
    <w:p w:rsidR="002232E3" w:rsidRPr="008F31BD" w:rsidRDefault="002232E3" w:rsidP="008F31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Кроме того, для транспортных средств, в отношении которых действует разрешение на допуск транспортного средства к участию в дорожном движении, за выдачу которого была уплачена соответствующая государственная пошлина, НК установлено, что исчисление транспортного налога для них также начинает исчисляться только с </w:t>
      </w: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месяца</w:t>
      </w: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следующего за месяцем истечения срока действия такого разрешения. Это позволит избежать ситуации, когда в отношении одного и того же транспортного средства за один и тот же период будет уплачена и государственная пошлина, и транспортный налог.</w:t>
      </w:r>
    </w:p>
    <w:p w:rsidR="002232E3" w:rsidRPr="008F31BD" w:rsidRDefault="002232E3" w:rsidP="008F31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Также в целях недопущения единовременного перечисления значительной суммы транспортного налога для плательщиков-организаций в течение налогового периода предусматривается уплата авансовых платежей (в I–III кварталах). Авансовые платежи исчисляются по упрощенной методике в размере одной четвертой суммы транспортного налога, исчисленного исходя из количества облагаемых налогом транспортных средств </w:t>
      </w: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на 1-е число каждого из </w:t>
      </w:r>
      <w:proofErr w:type="gramStart"/>
      <w:r w:rsidRPr="008F31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кварталов</w:t>
      </w: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т.е. </w:t>
      </w: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движение транспортных средств внутри одного квартала для определения суммы авансового платежа не учитывается</w:t>
      </w: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2232E3" w:rsidRPr="008F31BD" w:rsidRDefault="002232E3" w:rsidP="008F31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Плательщики-организации представляют налоговую декларацию (расчет) по транспортному налогу только по итогам налогового периода — не позднее 20 февраля года, следующего за истекшим налоговым периодом.</w:t>
      </w:r>
    </w:p>
    <w:p w:rsidR="002232E3" w:rsidRPr="008F31BD" w:rsidRDefault="002232E3" w:rsidP="008F31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сроку не позднее 22 февраля года, следующего за истекшим налоговым периодом, производится доплата транспортного налога (в сумме разницы между суммой исчисленного транспортного сбора и суммой уплаченных авансовых платежей). Если же сумма уплаченных авансовых платежей превысит годовую сумму транспортного налога, излишне уплаченная сумма подлежит зачету либо возврату в общеустановленном порядке.</w:t>
      </w:r>
    </w:p>
    <w:p w:rsidR="002232E3" w:rsidRPr="008F31BD" w:rsidRDefault="002232E3" w:rsidP="008F31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3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Суммы транспортного сбора учитываются организациями в составе затрат по производству и реализации товаров (работ, услуг</w:t>
      </w:r>
    </w:p>
    <w:p w:rsidR="00705E32" w:rsidRPr="008F31BD" w:rsidRDefault="00705E32" w:rsidP="008F31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05E32" w:rsidRPr="008F31BD" w:rsidSect="00374722">
      <w:pgSz w:w="11906" w:h="16838" w:code="9"/>
      <w:pgMar w:top="1134" w:right="567" w:bottom="426" w:left="1701" w:header="567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028"/>
    <w:rsid w:val="002232E3"/>
    <w:rsid w:val="00374722"/>
    <w:rsid w:val="00705E32"/>
    <w:rsid w:val="00841028"/>
    <w:rsid w:val="008F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5A66FB-B994-4FB7-A8B8-630E0126B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14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33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165109">
                  <w:marLeft w:val="0"/>
                  <w:marRight w:val="0"/>
                  <w:marTop w:val="22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4006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757</Words>
  <Characters>4318</Characters>
  <Application>Microsoft Office Word</Application>
  <DocSecurity>0</DocSecurity>
  <Lines>35</Lines>
  <Paragraphs>10</Paragraphs>
  <ScaleCrop>false</ScaleCrop>
  <Company/>
  <LinksUpToDate>false</LinksUpToDate>
  <CharactersWithSpaces>5065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Серафимова Жанна Николаевна</dc:creator>
  <cp:keywords/>
  <dc:description/>
  <cp:lastModifiedBy>Мажейко Татьяна Александровна</cp:lastModifiedBy>
  <cp:revision>3</cp:revision>
  <dcterms:created xsi:type="dcterms:W3CDTF">2021-01-12T08:32:00Z</dcterms:created>
  <dcterms:modified xsi:type="dcterms:W3CDTF">2021-01-12T11:30:00Z</dcterms:modified>
</cp:coreProperties>
</file>