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74F" w:rsidRPr="00550268" w:rsidRDefault="000C6C9D" w:rsidP="00550268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550268">
        <w:rPr>
          <w:rFonts w:ascii="Times New Roman" w:hAnsi="Times New Roman" w:cs="Times New Roman"/>
          <w:b/>
          <w:sz w:val="30"/>
          <w:szCs w:val="30"/>
        </w:rPr>
        <w:t>НОВОЕ В ИСПОЛЬЗОВАНИИ ПРИЛОЖЕНИЯ «ПРОФДОХОД»</w:t>
      </w:r>
    </w:p>
    <w:p w:rsidR="000C6C9D" w:rsidRPr="00550268" w:rsidRDefault="0005538E" w:rsidP="00055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 08.06.2023 </w:t>
      </w:r>
      <w:r w:rsidRPr="0005538E">
        <w:rPr>
          <w:rFonts w:ascii="Times New Roman" w:hAnsi="Times New Roman" w:cs="Times New Roman"/>
          <w:b/>
          <w:sz w:val="30"/>
          <w:szCs w:val="30"/>
        </w:rPr>
        <w:t>г.</w:t>
      </w:r>
      <w:r w:rsidR="000C6C9D" w:rsidRPr="00550268">
        <w:rPr>
          <w:rFonts w:ascii="Times New Roman" w:hAnsi="Times New Roman" w:cs="Times New Roman"/>
          <w:sz w:val="30"/>
          <w:szCs w:val="30"/>
        </w:rPr>
        <w:t xml:space="preserve"> внесены изменения в Положение о порядке использования приложения «Налог на профессиональный доход», утв. Постановление Совмина от 01.07.2022 №433. </w:t>
      </w:r>
    </w:p>
    <w:p w:rsidR="000C6C9D" w:rsidRPr="00550268" w:rsidRDefault="0005538E" w:rsidP="00055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0C6C9D" w:rsidRPr="00550268">
        <w:rPr>
          <w:rFonts w:ascii="Times New Roman" w:hAnsi="Times New Roman" w:cs="Times New Roman"/>
          <w:sz w:val="30"/>
          <w:szCs w:val="30"/>
        </w:rPr>
        <w:t>акреплена норма о том, что сформированный в приложении «Налог на профессиональный доход» (далее - приложение) чек является документо</w:t>
      </w:r>
      <w:r w:rsidR="00550268">
        <w:rPr>
          <w:rFonts w:ascii="Times New Roman" w:hAnsi="Times New Roman" w:cs="Times New Roman"/>
          <w:sz w:val="30"/>
          <w:szCs w:val="30"/>
        </w:rPr>
        <w:t>м</w:t>
      </w:r>
      <w:r w:rsidR="000C6C9D" w:rsidRPr="00550268">
        <w:rPr>
          <w:rFonts w:ascii="Times New Roman" w:hAnsi="Times New Roman" w:cs="Times New Roman"/>
          <w:sz w:val="30"/>
          <w:szCs w:val="30"/>
        </w:rPr>
        <w:t xml:space="preserve">, подтверждающим приём плательщиком средств платежа. </w:t>
      </w:r>
    </w:p>
    <w:p w:rsidR="000C6C9D" w:rsidRDefault="000C6C9D" w:rsidP="00055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50268">
        <w:rPr>
          <w:rFonts w:ascii="Times New Roman" w:hAnsi="Times New Roman" w:cs="Times New Roman"/>
          <w:sz w:val="30"/>
          <w:szCs w:val="30"/>
        </w:rPr>
        <w:t xml:space="preserve">В этой связи, к физическим лицам – плательщикам налога на профессиональный доход, </w:t>
      </w:r>
      <w:r w:rsidRPr="0005538E">
        <w:rPr>
          <w:rFonts w:ascii="Times New Roman" w:hAnsi="Times New Roman" w:cs="Times New Roman"/>
          <w:sz w:val="30"/>
          <w:szCs w:val="30"/>
          <w:u w:val="single"/>
        </w:rPr>
        <w:t>не сформировавшим в приложении чек</w:t>
      </w:r>
      <w:r w:rsidRPr="00550268">
        <w:rPr>
          <w:rFonts w:ascii="Times New Roman" w:hAnsi="Times New Roman" w:cs="Times New Roman"/>
          <w:sz w:val="30"/>
          <w:szCs w:val="30"/>
        </w:rPr>
        <w:t xml:space="preserve">, могут быть применены меры административной ответственности, предусмотренные ст. 13.14 КоАП. </w:t>
      </w:r>
    </w:p>
    <w:p w:rsidR="00550268" w:rsidRDefault="00550268" w:rsidP="0005538E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i/>
          <w:sz w:val="30"/>
          <w:szCs w:val="30"/>
        </w:rPr>
        <w:t>Приём средств платежа при продаже товаров, выполнении работ, оказании услуг без применения кассового оборудования или без оформления установленного законодательством документа в случаях, когда применение кассового оборудования не требуется, влечёт наложение штрафа в размере до 30 базовых величин</w:t>
      </w:r>
      <w:r w:rsidR="0005538E">
        <w:rPr>
          <w:rFonts w:ascii="Times New Roman" w:hAnsi="Times New Roman" w:cs="Times New Roman"/>
          <w:i/>
          <w:sz w:val="30"/>
          <w:szCs w:val="30"/>
        </w:rPr>
        <w:t>.</w:t>
      </w:r>
    </w:p>
    <w:p w:rsidR="0005538E" w:rsidRPr="0005538E" w:rsidRDefault="0005538E" w:rsidP="0005538E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ab/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Важно: </w:t>
      </w:r>
      <w:r>
        <w:rPr>
          <w:rFonts w:ascii="Times New Roman" w:hAnsi="Times New Roman" w:cs="Times New Roman"/>
          <w:i/>
          <w:sz w:val="30"/>
          <w:szCs w:val="30"/>
        </w:rPr>
        <w:t xml:space="preserve">для физических лиц – плательщиков налога на профессиональный доход, </w:t>
      </w:r>
      <w:r w:rsidRPr="0005538E">
        <w:rPr>
          <w:rFonts w:ascii="Times New Roman" w:hAnsi="Times New Roman" w:cs="Times New Roman"/>
          <w:i/>
          <w:sz w:val="30"/>
          <w:szCs w:val="30"/>
          <w:u w:val="single"/>
        </w:rPr>
        <w:t>осуществляющих деятельность по предоставлению жилых помещений для краткосрочного проживания</w:t>
      </w:r>
      <w:r>
        <w:rPr>
          <w:rFonts w:ascii="Times New Roman" w:hAnsi="Times New Roman" w:cs="Times New Roman"/>
          <w:i/>
          <w:sz w:val="30"/>
          <w:szCs w:val="30"/>
        </w:rPr>
        <w:t xml:space="preserve">, постановлением введена обязанность по отражению в чеке информации об адресе предоставляемого для краткосрочного проживания жилого помещения и типе помещения.   </w:t>
      </w:r>
    </w:p>
    <w:sectPr w:rsidR="0005538E" w:rsidRPr="0005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26D"/>
    <w:rsid w:val="0005538E"/>
    <w:rsid w:val="000C6C9D"/>
    <w:rsid w:val="00447867"/>
    <w:rsid w:val="00550268"/>
    <w:rsid w:val="00830D98"/>
    <w:rsid w:val="00A1674F"/>
    <w:rsid w:val="00B5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0BCC9-A38B-4EFD-B84D-025F72A7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0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Макатун Оксана Сергеевна</dc:creator>
  <cp:keywords/>
  <dc:description/>
  <cp:lastModifiedBy>Шпаковская Анастасия Владимировна</cp:lastModifiedBy>
  <cp:revision>2</cp:revision>
  <cp:lastPrinted>2023-06-26T07:19:00Z</cp:lastPrinted>
  <dcterms:created xsi:type="dcterms:W3CDTF">2023-06-26T11:22:00Z</dcterms:created>
  <dcterms:modified xsi:type="dcterms:W3CDTF">2023-06-26T11:22:00Z</dcterms:modified>
</cp:coreProperties>
</file>