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7" w:rsidRDefault="004A74A7" w:rsidP="004A74A7">
      <w:pPr>
        <w:pStyle w:val="1"/>
        <w:shd w:val="clear" w:color="auto" w:fill="auto"/>
        <w:spacing w:after="320"/>
        <w:jc w:val="both"/>
      </w:pPr>
      <w:r>
        <w:t>ОТЧЕТ о деятельности районного совета по развитию предпринимательства при Докшицком районном исполнительном комитете в 202</w:t>
      </w:r>
      <w:r w:rsidR="00766C52">
        <w:t>1</w:t>
      </w:r>
      <w:r>
        <w:t xml:space="preserve"> году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3260"/>
        <w:gridCol w:w="3391"/>
        <w:gridCol w:w="1820"/>
        <w:gridCol w:w="4429"/>
      </w:tblGrid>
      <w:tr w:rsidR="004A74A7" w:rsidTr="00EF1047">
        <w:tc>
          <w:tcPr>
            <w:tcW w:w="2376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Наименование совета, дата создания</w:t>
            </w:r>
          </w:p>
        </w:tc>
        <w:tc>
          <w:tcPr>
            <w:tcW w:w="326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Состав совета (всего, из них: представителей государственных органов; представителей бизнеса;</w:t>
            </w:r>
          </w:p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иных членов)</w:t>
            </w:r>
          </w:p>
        </w:tc>
        <w:tc>
          <w:tcPr>
            <w:tcW w:w="3391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Ссылка на страницу официального Интернет- сайта государственного органа (организации), где размещена информация о деятельности совета</w:t>
            </w:r>
          </w:p>
        </w:tc>
        <w:tc>
          <w:tcPr>
            <w:tcW w:w="182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Дата проведения</w:t>
            </w:r>
          </w:p>
        </w:tc>
        <w:tc>
          <w:tcPr>
            <w:tcW w:w="4429" w:type="dxa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Рассмотренные вопросы</w:t>
            </w:r>
          </w:p>
        </w:tc>
      </w:tr>
      <w:tr w:rsidR="004A74A7" w:rsidTr="00EF1047">
        <w:tc>
          <w:tcPr>
            <w:tcW w:w="2376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391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82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29" w:type="dxa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5</w:t>
            </w:r>
          </w:p>
        </w:tc>
      </w:tr>
      <w:tr w:rsidR="004A74A7" w:rsidTr="00EF1047">
        <w:tc>
          <w:tcPr>
            <w:tcW w:w="2376" w:type="dxa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Районный совет по развитию предпринима</w:t>
            </w:r>
            <w:r>
              <w:softHyphen/>
              <w:t>тельства при Докшицком</w:t>
            </w:r>
          </w:p>
          <w:p w:rsidR="004A74A7" w:rsidRDefault="004A74A7" w:rsidP="00EF1047">
            <w:pPr>
              <w:jc w:val="center"/>
            </w:pPr>
            <w:r>
              <w:t xml:space="preserve">районном исполнительном </w:t>
            </w:r>
            <w:proofErr w:type="gramStart"/>
            <w:r>
              <w:t>комитете</w:t>
            </w:r>
            <w:proofErr w:type="gramEnd"/>
            <w:r>
              <w:t xml:space="preserve"> (решение Докшицкого райисполкома от 12.11.2019 №884)</w:t>
            </w:r>
          </w:p>
        </w:tc>
        <w:tc>
          <w:tcPr>
            <w:tcW w:w="3260" w:type="dxa"/>
          </w:tcPr>
          <w:p w:rsidR="004A74A7" w:rsidRDefault="004A74A7" w:rsidP="004A74A7">
            <w:pPr>
              <w:jc w:val="center"/>
            </w:pPr>
            <w:r>
              <w:t>Всего - 10, из них: представителей государственных органов-1; представителей бизнеса и иных представителей - 9</w:t>
            </w:r>
          </w:p>
        </w:tc>
        <w:tc>
          <w:tcPr>
            <w:tcW w:w="3391" w:type="dxa"/>
          </w:tcPr>
          <w:p w:rsidR="004A74A7" w:rsidRDefault="004A74A7" w:rsidP="004D1A9B">
            <w:pPr>
              <w:jc w:val="center"/>
            </w:pPr>
            <w:r>
              <w:t xml:space="preserve">В разделе «Экономика»/ «Предпринимательство»/ «Совет по развитию предпринимательства при Докшицком районном исполнительном комитете» размещена информация о составе районного совета по развитию предпринимательства при Докшицком районном исполнительном </w:t>
            </w:r>
            <w:r>
              <w:lastRenderedPageBreak/>
              <w:t>комитете (далее - Совет), Положение о Совете, контактные данные секретаря Совета, Информация о деятельности совета, отчёт о деятельности Совета за 202</w:t>
            </w:r>
            <w:r w:rsidR="004D1A9B">
              <w:t>1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1820" w:type="dxa"/>
          </w:tcPr>
          <w:p w:rsidR="004A74A7" w:rsidRDefault="00766C52" w:rsidP="004A74A7">
            <w:pPr>
              <w:pStyle w:val="a6"/>
              <w:shd w:val="clear" w:color="auto" w:fill="auto"/>
              <w:spacing w:line="240" w:lineRule="auto"/>
            </w:pPr>
            <w:r>
              <w:lastRenderedPageBreak/>
              <w:t>01</w:t>
            </w:r>
            <w:r w:rsidR="004A74A7">
              <w:t>.</w:t>
            </w:r>
            <w:r>
              <w:t>03</w:t>
            </w:r>
            <w:r w:rsidR="004A74A7">
              <w:t>.202</w:t>
            </w:r>
            <w:r>
              <w:t>1</w:t>
            </w:r>
          </w:p>
          <w:p w:rsidR="004A74A7" w:rsidRDefault="004A74A7" w:rsidP="004A74A7"/>
        </w:tc>
        <w:tc>
          <w:tcPr>
            <w:tcW w:w="4429" w:type="dxa"/>
          </w:tcPr>
          <w:p w:rsidR="00766C52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 w:rsidRPr="000F0BFB">
              <w:t xml:space="preserve">Влияние эпидемиологической ситуации на деятельность малого бизнеса в 2020 г. </w:t>
            </w:r>
          </w:p>
          <w:p w:rsidR="00766C52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 w:rsidRPr="000F0BFB">
              <w:t xml:space="preserve">Новшества законодательства в сферах: розничной торговли, общественного питания, бытовых услуг, ценообразования, административной ответственности. </w:t>
            </w:r>
          </w:p>
          <w:p w:rsidR="00766C52" w:rsidRPr="000F0BFB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 w:rsidRPr="000F0BFB">
              <w:t xml:space="preserve">Использование субъектами малого бизнеса государственного имущества </w:t>
            </w:r>
            <w:r w:rsidRPr="000F0BFB">
              <w:lastRenderedPageBreak/>
              <w:t>проданного за одну базовую величину, переданного под реализацию инвестиционных проектов, а также сданного в аренду. Законность и прозрачность трудовых отношений у субъектов малого и среднего бизнеса. Полнота поступлений налоговых платежей.</w:t>
            </w:r>
          </w:p>
          <w:p w:rsidR="00766C52" w:rsidRPr="000F0BFB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 w:rsidRPr="000F0BFB">
              <w:t>Оказание спонсорской помощи субъектами малого и среднего бизнеса.</w:t>
            </w:r>
          </w:p>
          <w:p w:rsidR="00766C52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>
              <w:t>О согласовании проекта решения Докшицкого районного исполнительного комитета «</w:t>
            </w:r>
            <w:r w:rsidRPr="004F2809">
              <w:t>Об ограничении на территории Докшицкого района времени продажи алкогольных напитков</w:t>
            </w:r>
            <w:r>
              <w:t>».</w:t>
            </w:r>
          </w:p>
          <w:p w:rsidR="00766C52" w:rsidRPr="000F0BFB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 w:rsidRPr="000F0BFB">
              <w:t>О новшествах работы интернет версии газеты «</w:t>
            </w:r>
            <w:proofErr w:type="spellStart"/>
            <w:r w:rsidRPr="000F0BFB">
              <w:t>Родныя</w:t>
            </w:r>
            <w:proofErr w:type="spellEnd"/>
            <w:r w:rsidRPr="000F0BFB">
              <w:t xml:space="preserve"> </w:t>
            </w:r>
            <w:proofErr w:type="spellStart"/>
            <w:r w:rsidRPr="000F0BFB">
              <w:t>вытокі</w:t>
            </w:r>
            <w:proofErr w:type="spellEnd"/>
            <w:r w:rsidRPr="000F0BFB">
              <w:t>».</w:t>
            </w:r>
          </w:p>
          <w:p w:rsidR="00766C52" w:rsidRPr="000F0BFB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 w:rsidRPr="000F0BFB">
              <w:t>О создании первичных профсоюзных организаций субъектами малого бизнеса.</w:t>
            </w:r>
          </w:p>
          <w:p w:rsidR="00766C52" w:rsidRPr="000F0BFB" w:rsidRDefault="00766C52" w:rsidP="00766C52">
            <w:pPr>
              <w:pStyle w:val="1"/>
              <w:shd w:val="clear" w:color="auto" w:fill="auto"/>
              <w:tabs>
                <w:tab w:val="left" w:pos="993"/>
              </w:tabs>
              <w:spacing w:after="0"/>
              <w:ind w:firstLine="493"/>
              <w:jc w:val="both"/>
            </w:pPr>
            <w:r w:rsidRPr="000F0BFB">
              <w:t>Изменение состава совета</w:t>
            </w:r>
            <w:r>
              <w:t>.</w:t>
            </w:r>
            <w:r w:rsidRPr="000F0BFB">
              <w:t xml:space="preserve">  </w:t>
            </w:r>
          </w:p>
          <w:p w:rsidR="004A74A7" w:rsidRDefault="004A74A7" w:rsidP="00766C52">
            <w:pPr>
              <w:ind w:firstLine="493"/>
            </w:pPr>
          </w:p>
        </w:tc>
      </w:tr>
      <w:tr w:rsidR="004A74A7" w:rsidTr="00EF1047">
        <w:tc>
          <w:tcPr>
            <w:tcW w:w="2376" w:type="dxa"/>
          </w:tcPr>
          <w:p w:rsidR="004A74A7" w:rsidRDefault="004A74A7" w:rsidP="004A74A7"/>
        </w:tc>
        <w:tc>
          <w:tcPr>
            <w:tcW w:w="3260" w:type="dxa"/>
          </w:tcPr>
          <w:p w:rsidR="004A74A7" w:rsidRDefault="004A74A7" w:rsidP="004A74A7"/>
        </w:tc>
        <w:tc>
          <w:tcPr>
            <w:tcW w:w="3391" w:type="dxa"/>
          </w:tcPr>
          <w:p w:rsidR="004A74A7" w:rsidRDefault="004A74A7" w:rsidP="004A74A7"/>
        </w:tc>
        <w:tc>
          <w:tcPr>
            <w:tcW w:w="1820" w:type="dxa"/>
          </w:tcPr>
          <w:p w:rsidR="004A74A7" w:rsidRDefault="00766C52" w:rsidP="00766C52">
            <w:pPr>
              <w:pStyle w:val="a6"/>
              <w:shd w:val="clear" w:color="auto" w:fill="auto"/>
              <w:spacing w:line="240" w:lineRule="auto"/>
            </w:pPr>
            <w:r>
              <w:t>06</w:t>
            </w:r>
            <w:r w:rsidR="004A74A7">
              <w:t>.05.202</w:t>
            </w:r>
            <w:r>
              <w:t>1</w:t>
            </w:r>
          </w:p>
        </w:tc>
        <w:tc>
          <w:tcPr>
            <w:tcW w:w="4429" w:type="dxa"/>
          </w:tcPr>
          <w:p w:rsidR="00766C52" w:rsidRDefault="00766C52" w:rsidP="00766C52">
            <w:pPr>
              <w:autoSpaceDE w:val="0"/>
              <w:autoSpaceDN w:val="0"/>
              <w:adjustRightInd w:val="0"/>
              <w:ind w:firstLine="493"/>
              <w:outlineLvl w:val="0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 xml:space="preserve">О </w:t>
            </w:r>
            <w:r w:rsidRPr="00B47E58">
              <w:rPr>
                <w:snapToGrid w:val="0"/>
                <w:szCs w:val="26"/>
              </w:rPr>
              <w:t xml:space="preserve">практике применения </w:t>
            </w:r>
            <w:r w:rsidRPr="006C5E9C">
              <w:rPr>
                <w:szCs w:val="30"/>
              </w:rPr>
              <w:t>Декрет</w:t>
            </w:r>
            <w:r>
              <w:rPr>
                <w:szCs w:val="30"/>
              </w:rPr>
              <w:t>а</w:t>
            </w:r>
            <w:r w:rsidRPr="006C5E9C">
              <w:rPr>
                <w:szCs w:val="30"/>
              </w:rPr>
              <w:t xml:space="preserve"> Президента Республики Беларусь от 23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5E9C">
                <w:rPr>
                  <w:szCs w:val="30"/>
                </w:rPr>
                <w:t>2017 г</w:t>
              </w:r>
            </w:smartTag>
            <w:r w:rsidRPr="006C5E9C">
              <w:rPr>
                <w:szCs w:val="30"/>
              </w:rPr>
              <w:t xml:space="preserve">. № 7 </w:t>
            </w:r>
            <w:r>
              <w:rPr>
                <w:szCs w:val="30"/>
              </w:rPr>
              <w:t>«</w:t>
            </w:r>
            <w:r w:rsidRPr="006C5E9C">
              <w:rPr>
                <w:szCs w:val="30"/>
              </w:rPr>
              <w:t>О</w:t>
            </w:r>
            <w:r>
              <w:rPr>
                <w:szCs w:val="30"/>
              </w:rPr>
              <w:t xml:space="preserve"> </w:t>
            </w:r>
            <w:r w:rsidRPr="006C5E9C">
              <w:rPr>
                <w:szCs w:val="30"/>
              </w:rPr>
              <w:t>развитии предпринимательства</w:t>
            </w:r>
            <w:r>
              <w:rPr>
                <w:szCs w:val="30"/>
              </w:rPr>
              <w:t>»</w:t>
            </w:r>
            <w:r w:rsidRPr="003B726B">
              <w:rPr>
                <w:snapToGrid w:val="0"/>
                <w:szCs w:val="26"/>
              </w:rPr>
              <w:t xml:space="preserve"> </w:t>
            </w:r>
            <w:r>
              <w:rPr>
                <w:snapToGrid w:val="0"/>
                <w:szCs w:val="26"/>
              </w:rPr>
              <w:t>(</w:t>
            </w:r>
            <w:r w:rsidRPr="00B47E58">
              <w:rPr>
                <w:snapToGrid w:val="0"/>
                <w:szCs w:val="26"/>
              </w:rPr>
              <w:t xml:space="preserve">далее – </w:t>
            </w:r>
            <w:r>
              <w:rPr>
                <w:snapToGrid w:val="0"/>
                <w:szCs w:val="26"/>
              </w:rPr>
              <w:t>Декрет).</w:t>
            </w:r>
          </w:p>
          <w:p w:rsidR="004A74A7" w:rsidRDefault="004A74A7" w:rsidP="00766C52">
            <w:pPr>
              <w:ind w:firstLine="493"/>
            </w:pPr>
          </w:p>
        </w:tc>
      </w:tr>
      <w:tr w:rsidR="004A74A7" w:rsidTr="00EF1047">
        <w:tc>
          <w:tcPr>
            <w:tcW w:w="2376" w:type="dxa"/>
          </w:tcPr>
          <w:p w:rsidR="004A74A7" w:rsidRDefault="004A74A7" w:rsidP="004A74A7"/>
        </w:tc>
        <w:tc>
          <w:tcPr>
            <w:tcW w:w="3260" w:type="dxa"/>
          </w:tcPr>
          <w:p w:rsidR="004A74A7" w:rsidRDefault="004A74A7" w:rsidP="004A74A7"/>
        </w:tc>
        <w:tc>
          <w:tcPr>
            <w:tcW w:w="3391" w:type="dxa"/>
          </w:tcPr>
          <w:p w:rsidR="004A74A7" w:rsidRDefault="004A74A7" w:rsidP="004A74A7"/>
        </w:tc>
        <w:tc>
          <w:tcPr>
            <w:tcW w:w="1820" w:type="dxa"/>
          </w:tcPr>
          <w:p w:rsidR="004A74A7" w:rsidRDefault="00766C52" w:rsidP="00766C52">
            <w:pPr>
              <w:jc w:val="center"/>
            </w:pPr>
            <w:r>
              <w:t>08</w:t>
            </w:r>
            <w:r w:rsidR="004A74A7">
              <w:t>.09.202</w:t>
            </w:r>
            <w:r>
              <w:t>1</w:t>
            </w:r>
          </w:p>
        </w:tc>
        <w:tc>
          <w:tcPr>
            <w:tcW w:w="4429" w:type="dxa"/>
          </w:tcPr>
          <w:p w:rsidR="00D914DE" w:rsidRDefault="00D914DE" w:rsidP="00D914DE">
            <w:pPr>
              <w:autoSpaceDE w:val="0"/>
              <w:autoSpaceDN w:val="0"/>
              <w:adjustRightInd w:val="0"/>
              <w:ind w:firstLine="720"/>
              <w:outlineLvl w:val="0"/>
              <w:rPr>
                <w:szCs w:val="30"/>
              </w:rPr>
            </w:pPr>
            <w:r>
              <w:rPr>
                <w:snapToGrid w:val="0"/>
                <w:szCs w:val="26"/>
              </w:rPr>
              <w:t xml:space="preserve">Участие во </w:t>
            </w:r>
            <w:r w:rsidRPr="006D2A78">
              <w:rPr>
                <w:szCs w:val="30"/>
              </w:rPr>
              <w:t>встреч</w:t>
            </w:r>
            <w:r>
              <w:rPr>
                <w:szCs w:val="30"/>
              </w:rPr>
              <w:t>е</w:t>
            </w:r>
            <w:r w:rsidRPr="006D2A78">
              <w:rPr>
                <w:szCs w:val="30"/>
              </w:rPr>
              <w:t xml:space="preserve"> представителей Министерства финансов и Министерства экономики с </w:t>
            </w:r>
            <w:proofErr w:type="gramStart"/>
            <w:r w:rsidRPr="006D2A78">
              <w:rPr>
                <w:szCs w:val="30"/>
              </w:rPr>
              <w:t>бизнес-союзами</w:t>
            </w:r>
            <w:proofErr w:type="gramEnd"/>
            <w:r w:rsidRPr="006D2A78">
              <w:rPr>
                <w:szCs w:val="30"/>
              </w:rPr>
              <w:t xml:space="preserve"> и предпринимательскими структурами по разъяснению вопросов реформирования порядка осуществления и налогообложения предпринимательской деятельности</w:t>
            </w:r>
            <w:r>
              <w:rPr>
                <w:szCs w:val="30"/>
              </w:rPr>
              <w:t xml:space="preserve"> по темам: «</w:t>
            </w:r>
            <w:r w:rsidRPr="006D2A78">
              <w:rPr>
                <w:szCs w:val="30"/>
              </w:rPr>
              <w:t>О реформирования порядка осуществления и налогообложения п</w:t>
            </w:r>
            <w:r>
              <w:rPr>
                <w:szCs w:val="30"/>
              </w:rPr>
              <w:t>редпринимательской деятельности» и «</w:t>
            </w:r>
            <w:r w:rsidRPr="006D2A78">
              <w:rPr>
                <w:szCs w:val="30"/>
              </w:rPr>
              <w:t>О подходах по трансформации субъектного состава малого предпринимательства</w:t>
            </w:r>
            <w:r>
              <w:rPr>
                <w:szCs w:val="30"/>
              </w:rPr>
              <w:t>».</w:t>
            </w:r>
          </w:p>
          <w:p w:rsidR="00D914DE" w:rsidRDefault="00D914DE" w:rsidP="00D914DE">
            <w:pPr>
              <w:autoSpaceDE w:val="0"/>
              <w:autoSpaceDN w:val="0"/>
              <w:adjustRightInd w:val="0"/>
              <w:ind w:firstLine="720"/>
              <w:outlineLvl w:val="0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lastRenderedPageBreak/>
              <w:t>Переход на использование биометрических документов.</w:t>
            </w:r>
          </w:p>
          <w:p w:rsidR="00D914DE" w:rsidRDefault="00D914DE" w:rsidP="00D914DE">
            <w:pPr>
              <w:autoSpaceDE w:val="0"/>
              <w:autoSpaceDN w:val="0"/>
              <w:adjustRightInd w:val="0"/>
              <w:ind w:firstLine="720"/>
              <w:outlineLvl w:val="0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Переход субъектов хозяйствования, осуществляющих розничную торговлю на рынках и ярмарках к использованию кассового оборудования.</w:t>
            </w:r>
          </w:p>
          <w:p w:rsidR="004A74A7" w:rsidRDefault="00D914DE" w:rsidP="00D914DE">
            <w:pPr>
              <w:autoSpaceDE w:val="0"/>
              <w:autoSpaceDN w:val="0"/>
              <w:adjustRightInd w:val="0"/>
              <w:ind w:firstLine="720"/>
              <w:outlineLvl w:val="0"/>
            </w:pPr>
            <w:r>
              <w:rPr>
                <w:snapToGrid w:val="0"/>
                <w:szCs w:val="26"/>
              </w:rPr>
              <w:t xml:space="preserve">О внедрении в Республике Беларусь механизмов </w:t>
            </w:r>
            <w:proofErr w:type="spellStart"/>
            <w:r>
              <w:rPr>
                <w:snapToGrid w:val="0"/>
                <w:szCs w:val="26"/>
              </w:rPr>
              <w:t>прослеживаемости</w:t>
            </w:r>
            <w:proofErr w:type="spellEnd"/>
            <w:r>
              <w:rPr>
                <w:snapToGrid w:val="0"/>
                <w:szCs w:val="26"/>
              </w:rPr>
              <w:t xml:space="preserve"> товаров и механизмов маркировки товаров унифицированными контрольными знаками и средствами индикации</w:t>
            </w:r>
          </w:p>
        </w:tc>
      </w:tr>
      <w:tr w:rsidR="004A74A7" w:rsidTr="00EF1047">
        <w:tc>
          <w:tcPr>
            <w:tcW w:w="2376" w:type="dxa"/>
          </w:tcPr>
          <w:p w:rsidR="004A74A7" w:rsidRDefault="004A74A7" w:rsidP="004A74A7"/>
        </w:tc>
        <w:tc>
          <w:tcPr>
            <w:tcW w:w="3260" w:type="dxa"/>
          </w:tcPr>
          <w:p w:rsidR="004A74A7" w:rsidRDefault="004A74A7" w:rsidP="004A74A7"/>
        </w:tc>
        <w:tc>
          <w:tcPr>
            <w:tcW w:w="3391" w:type="dxa"/>
          </w:tcPr>
          <w:p w:rsidR="004A74A7" w:rsidRDefault="004A74A7" w:rsidP="004A74A7"/>
        </w:tc>
        <w:tc>
          <w:tcPr>
            <w:tcW w:w="1820" w:type="dxa"/>
          </w:tcPr>
          <w:p w:rsidR="004A74A7" w:rsidRDefault="00D914DE" w:rsidP="00D914DE">
            <w:pPr>
              <w:jc w:val="center"/>
            </w:pPr>
            <w:r>
              <w:t>27</w:t>
            </w:r>
            <w:r w:rsidR="004A74A7">
              <w:t>.12.202</w:t>
            </w:r>
            <w:r>
              <w:t>1</w:t>
            </w:r>
          </w:p>
        </w:tc>
        <w:tc>
          <w:tcPr>
            <w:tcW w:w="4429" w:type="dxa"/>
          </w:tcPr>
          <w:p w:rsidR="00D914DE" w:rsidRPr="00564648" w:rsidRDefault="00D914DE" w:rsidP="00D914DE">
            <w:pPr>
              <w:pStyle w:val="1"/>
              <w:shd w:val="clear" w:color="auto" w:fill="auto"/>
              <w:spacing w:after="0"/>
              <w:ind w:firstLine="720"/>
              <w:jc w:val="both"/>
              <w:rPr>
                <w:szCs w:val="26"/>
              </w:rPr>
            </w:pPr>
            <w:r w:rsidRPr="00564648">
              <w:rPr>
                <w:szCs w:val="26"/>
              </w:rPr>
              <w:t xml:space="preserve">Участие в круглом столе, с участием союза юридических лиц «Республиканская конфедерация предпринимательства» и представителей государственных органов и бизнеса, тема круглого стола: «Конструктивный диалог власти, предпринимательства и общества – гарантия успешного развития предпринимательских </w:t>
            </w:r>
            <w:r w:rsidRPr="00564648">
              <w:rPr>
                <w:szCs w:val="26"/>
              </w:rPr>
              <w:lastRenderedPageBreak/>
              <w:t>инициатив на местном, региональном и национальном уровнях».</w:t>
            </w:r>
          </w:p>
          <w:p w:rsidR="00D914DE" w:rsidRPr="007B38C3" w:rsidRDefault="00D914DE" w:rsidP="00D914DE">
            <w:pPr>
              <w:pStyle w:val="1"/>
              <w:shd w:val="clear" w:color="auto" w:fill="auto"/>
              <w:spacing w:after="0"/>
              <w:ind w:firstLine="7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изменении законодательства в области </w:t>
            </w:r>
            <w:r w:rsidRPr="0065630D">
              <w:rPr>
                <w:snapToGrid w:val="0"/>
                <w:szCs w:val="26"/>
              </w:rPr>
              <w:t>безналичных расчетов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</w:t>
            </w:r>
          </w:p>
          <w:p w:rsidR="004A74A7" w:rsidRDefault="00D914DE" w:rsidP="00D914DE">
            <w:pPr>
              <w:autoSpaceDE w:val="0"/>
              <w:autoSpaceDN w:val="0"/>
              <w:adjustRightInd w:val="0"/>
              <w:ind w:firstLine="720"/>
              <w:outlineLvl w:val="0"/>
            </w:pPr>
            <w:r>
              <w:rPr>
                <w:color w:val="000000"/>
              </w:rPr>
              <w:t xml:space="preserve">О рассмотрении плана работы </w:t>
            </w:r>
            <w:r w:rsidRPr="007E27AA">
              <w:rPr>
                <w:color w:val="000000"/>
              </w:rPr>
              <w:t>совета по развитию предпринимательства при Докшицком районном исполнительном комитете</w:t>
            </w:r>
            <w:r>
              <w:rPr>
                <w:color w:val="000000"/>
              </w:rPr>
              <w:t xml:space="preserve"> на 2022 г. </w:t>
            </w:r>
          </w:p>
        </w:tc>
      </w:tr>
    </w:tbl>
    <w:p w:rsidR="004A74A7" w:rsidRDefault="004A74A7" w:rsidP="004A74A7">
      <w:pPr>
        <w:pStyle w:val="1"/>
        <w:shd w:val="clear" w:color="auto" w:fill="auto"/>
        <w:spacing w:after="0"/>
      </w:pPr>
    </w:p>
    <w:p w:rsidR="004A74A7" w:rsidRDefault="004A74A7" w:rsidP="004A74A7">
      <w:pPr>
        <w:pStyle w:val="1"/>
        <w:shd w:val="clear" w:color="auto" w:fill="auto"/>
        <w:spacing w:after="0"/>
      </w:pPr>
      <w:r>
        <w:t xml:space="preserve">Секретарь </w:t>
      </w:r>
    </w:p>
    <w:p w:rsidR="004A74A7" w:rsidRDefault="004A74A7" w:rsidP="004A74A7">
      <w:pPr>
        <w:pStyle w:val="1"/>
        <w:shd w:val="clear" w:color="auto" w:fill="auto"/>
        <w:spacing w:after="0"/>
      </w:pPr>
      <w:r>
        <w:t xml:space="preserve">районного совета по развитию предпринимательства </w:t>
      </w:r>
    </w:p>
    <w:p w:rsidR="004A74A7" w:rsidRDefault="004A74A7" w:rsidP="004A74A7">
      <w:pPr>
        <w:pStyle w:val="1"/>
        <w:shd w:val="clear" w:color="auto" w:fill="auto"/>
        <w:spacing w:after="0"/>
      </w:pPr>
      <w:r>
        <w:t>при Докшицком районном исполнительном комитете                                                                             Н.В.Лукша</w:t>
      </w:r>
    </w:p>
    <w:p w:rsidR="00887D39" w:rsidRDefault="00887D39"/>
    <w:sectPr w:rsidR="00887D39" w:rsidSect="004A74A7">
      <w:pgSz w:w="16838" w:h="11906" w:orient="landscape" w:code="9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0D8B"/>
    <w:multiLevelType w:val="hybridMultilevel"/>
    <w:tmpl w:val="5F98E83A"/>
    <w:lvl w:ilvl="0" w:tplc="AA54D2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7"/>
    <w:rsid w:val="001618A4"/>
    <w:rsid w:val="004A74A7"/>
    <w:rsid w:val="004D1A9B"/>
    <w:rsid w:val="004F2D2B"/>
    <w:rsid w:val="00766C52"/>
    <w:rsid w:val="00887D39"/>
    <w:rsid w:val="00971F19"/>
    <w:rsid w:val="00B85AD5"/>
    <w:rsid w:val="00D914DE"/>
    <w:rsid w:val="00DD1A66"/>
    <w:rsid w:val="00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4A7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4A7"/>
    <w:pPr>
      <w:widowControl w:val="0"/>
      <w:shd w:val="clear" w:color="auto" w:fill="FFFFFF"/>
      <w:spacing w:after="210"/>
      <w:jc w:val="left"/>
    </w:pPr>
    <w:rPr>
      <w:rFonts w:eastAsia="Times New Roman"/>
      <w:szCs w:val="30"/>
    </w:rPr>
  </w:style>
  <w:style w:type="table" w:styleId="a4">
    <w:name w:val="Table Grid"/>
    <w:basedOn w:val="a1"/>
    <w:uiPriority w:val="59"/>
    <w:rsid w:val="004A7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4A74A7"/>
    <w:rPr>
      <w:rFonts w:eastAsia="Times New Roman"/>
      <w:szCs w:val="30"/>
      <w:shd w:val="clear" w:color="auto" w:fill="FFFFFF"/>
    </w:rPr>
  </w:style>
  <w:style w:type="paragraph" w:customStyle="1" w:styleId="a6">
    <w:name w:val="Другое"/>
    <w:basedOn w:val="a"/>
    <w:link w:val="a5"/>
    <w:rsid w:val="004A74A7"/>
    <w:pPr>
      <w:widowControl w:val="0"/>
      <w:shd w:val="clear" w:color="auto" w:fill="FFFFFF"/>
      <w:spacing w:line="194" w:lineRule="auto"/>
      <w:jc w:val="center"/>
    </w:pPr>
    <w:rPr>
      <w:rFonts w:eastAsia="Times New Roman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4A7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4A7"/>
    <w:pPr>
      <w:widowControl w:val="0"/>
      <w:shd w:val="clear" w:color="auto" w:fill="FFFFFF"/>
      <w:spacing w:after="210"/>
      <w:jc w:val="left"/>
    </w:pPr>
    <w:rPr>
      <w:rFonts w:eastAsia="Times New Roman"/>
      <w:szCs w:val="30"/>
    </w:rPr>
  </w:style>
  <w:style w:type="table" w:styleId="a4">
    <w:name w:val="Table Grid"/>
    <w:basedOn w:val="a1"/>
    <w:uiPriority w:val="59"/>
    <w:rsid w:val="004A7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4A74A7"/>
    <w:rPr>
      <w:rFonts w:eastAsia="Times New Roman"/>
      <w:szCs w:val="30"/>
      <w:shd w:val="clear" w:color="auto" w:fill="FFFFFF"/>
    </w:rPr>
  </w:style>
  <w:style w:type="paragraph" w:customStyle="1" w:styleId="a6">
    <w:name w:val="Другое"/>
    <w:basedOn w:val="a"/>
    <w:link w:val="a5"/>
    <w:rsid w:val="004A74A7"/>
    <w:pPr>
      <w:widowControl w:val="0"/>
      <w:shd w:val="clear" w:color="auto" w:fill="FFFFFF"/>
      <w:spacing w:line="194" w:lineRule="auto"/>
      <w:jc w:val="center"/>
    </w:pPr>
    <w:rPr>
      <w:rFonts w:eastAsia="Times New Roman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5</cp:revision>
  <dcterms:created xsi:type="dcterms:W3CDTF">2022-01-05T11:01:00Z</dcterms:created>
  <dcterms:modified xsi:type="dcterms:W3CDTF">2022-01-05T11:11:00Z</dcterms:modified>
</cp:coreProperties>
</file>