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DA" w:rsidRDefault="00C45EDA" w:rsidP="003A4358">
      <w:pPr>
        <w:tabs>
          <w:tab w:val="left" w:pos="4536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</w:t>
      </w:r>
    </w:p>
    <w:p w:rsidR="00906060" w:rsidRDefault="00906060" w:rsidP="00C45EDA">
      <w:pPr>
        <w:tabs>
          <w:tab w:val="left" w:pos="4536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="00BE1813">
        <w:rPr>
          <w:sz w:val="30"/>
          <w:szCs w:val="30"/>
        </w:rPr>
        <w:t>остояни</w:t>
      </w:r>
      <w:r>
        <w:rPr>
          <w:sz w:val="30"/>
          <w:szCs w:val="30"/>
        </w:rPr>
        <w:t xml:space="preserve">е преступности </w:t>
      </w:r>
      <w:r w:rsidR="00BE1813">
        <w:rPr>
          <w:sz w:val="30"/>
          <w:szCs w:val="30"/>
        </w:rPr>
        <w:t xml:space="preserve">на территории </w:t>
      </w:r>
      <w:proofErr w:type="spellStart"/>
      <w:r w:rsidR="00BE1813">
        <w:rPr>
          <w:sz w:val="30"/>
          <w:szCs w:val="30"/>
        </w:rPr>
        <w:t>Докшицкого</w:t>
      </w:r>
      <w:proofErr w:type="spellEnd"/>
      <w:r w:rsidR="00BE1813">
        <w:rPr>
          <w:sz w:val="30"/>
          <w:szCs w:val="30"/>
        </w:rPr>
        <w:t xml:space="preserve"> района</w:t>
      </w:r>
    </w:p>
    <w:p w:rsidR="00F166E6" w:rsidRPr="003A4358" w:rsidRDefault="00BE1813" w:rsidP="00C45EDA">
      <w:pPr>
        <w:tabs>
          <w:tab w:val="left" w:pos="4536"/>
        </w:tabs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в</w:t>
      </w:r>
      <w:r w:rsidR="003A4358">
        <w:rPr>
          <w:sz w:val="30"/>
          <w:szCs w:val="30"/>
        </w:rPr>
        <w:t xml:space="preserve"> </w:t>
      </w:r>
      <w:r w:rsidR="002F1CCE">
        <w:rPr>
          <w:sz w:val="30"/>
          <w:szCs w:val="30"/>
        </w:rPr>
        <w:t>1 квартале</w:t>
      </w:r>
      <w:r>
        <w:rPr>
          <w:sz w:val="30"/>
          <w:szCs w:val="30"/>
        </w:rPr>
        <w:t xml:space="preserve"> 2021</w:t>
      </w:r>
    </w:p>
    <w:p w:rsidR="00B30625" w:rsidRDefault="00B30625" w:rsidP="00B30625">
      <w:pPr>
        <w:rPr>
          <w:sz w:val="18"/>
          <w:szCs w:val="18"/>
        </w:rPr>
      </w:pPr>
    </w:p>
    <w:p w:rsidR="003E5BCB" w:rsidRDefault="00B30625" w:rsidP="00B3062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В целом на территории района к аналогичному периоду прошлого года (далее</w:t>
      </w:r>
      <w:r w:rsidR="00A870AA">
        <w:rPr>
          <w:sz w:val="30"/>
          <w:szCs w:val="30"/>
        </w:rPr>
        <w:t xml:space="preserve"> </w:t>
      </w:r>
      <w:r>
        <w:rPr>
          <w:sz w:val="30"/>
          <w:szCs w:val="30"/>
        </w:rPr>
        <w:t>-</w:t>
      </w:r>
      <w:r w:rsidR="00A870A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АППГ) отмечается </w:t>
      </w:r>
      <w:r w:rsidR="000F3D57">
        <w:rPr>
          <w:b/>
          <w:sz w:val="30"/>
          <w:szCs w:val="30"/>
        </w:rPr>
        <w:t>как</w:t>
      </w:r>
      <w:r w:rsidRPr="009915EC">
        <w:rPr>
          <w:b/>
          <w:sz w:val="30"/>
          <w:szCs w:val="30"/>
        </w:rPr>
        <w:t xml:space="preserve"> общего количества</w:t>
      </w:r>
      <w:r>
        <w:rPr>
          <w:sz w:val="30"/>
          <w:szCs w:val="30"/>
        </w:rPr>
        <w:t xml:space="preserve"> зарегистрирован</w:t>
      </w:r>
      <w:r w:rsidR="000F3D57">
        <w:rPr>
          <w:sz w:val="30"/>
          <w:szCs w:val="30"/>
        </w:rPr>
        <w:t>ных уголовно наказуемых деяний (+13,8</w:t>
      </w:r>
      <w:r>
        <w:rPr>
          <w:sz w:val="30"/>
          <w:szCs w:val="30"/>
        </w:rPr>
        <w:t>%; 2</w:t>
      </w:r>
      <w:r w:rsidR="000F3D57">
        <w:rPr>
          <w:sz w:val="30"/>
          <w:szCs w:val="30"/>
        </w:rPr>
        <w:t>9</w:t>
      </w:r>
      <w:r>
        <w:rPr>
          <w:sz w:val="30"/>
          <w:szCs w:val="30"/>
        </w:rPr>
        <w:t>-</w:t>
      </w:r>
      <w:r w:rsidR="000F3D57">
        <w:rPr>
          <w:sz w:val="30"/>
          <w:szCs w:val="30"/>
        </w:rPr>
        <w:t>33</w:t>
      </w:r>
      <w:r>
        <w:rPr>
          <w:sz w:val="30"/>
          <w:szCs w:val="30"/>
        </w:rPr>
        <w:t>)</w:t>
      </w:r>
      <w:r w:rsidR="000F3D57">
        <w:rPr>
          <w:sz w:val="30"/>
          <w:szCs w:val="30"/>
        </w:rPr>
        <w:t xml:space="preserve">, так и </w:t>
      </w:r>
      <w:r w:rsidR="000F3D57" w:rsidRPr="000F3D57">
        <w:rPr>
          <w:b/>
          <w:sz w:val="30"/>
          <w:szCs w:val="30"/>
        </w:rPr>
        <w:t>по линии уголовного розыска</w:t>
      </w:r>
      <w:r w:rsidR="000F3D57">
        <w:rPr>
          <w:sz w:val="30"/>
          <w:szCs w:val="30"/>
        </w:rPr>
        <w:t xml:space="preserve"> (+22,2%; 18-22)</w:t>
      </w:r>
      <w:r>
        <w:rPr>
          <w:sz w:val="30"/>
          <w:szCs w:val="30"/>
        </w:rPr>
        <w:t>.</w:t>
      </w:r>
    </w:p>
    <w:p w:rsidR="00B30625" w:rsidRDefault="000F3D57" w:rsidP="00156B5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связи  с этим</w:t>
      </w:r>
      <w:r w:rsidR="00156B59">
        <w:rPr>
          <w:sz w:val="30"/>
          <w:szCs w:val="30"/>
        </w:rPr>
        <w:t xml:space="preserve"> отмечается </w:t>
      </w:r>
      <w:r w:rsidR="002A7A53" w:rsidRPr="002A7A53">
        <w:rPr>
          <w:b/>
          <w:sz w:val="30"/>
          <w:szCs w:val="30"/>
        </w:rPr>
        <w:t>рост</w:t>
      </w:r>
      <w:r w:rsidR="002A7A53">
        <w:rPr>
          <w:sz w:val="30"/>
          <w:szCs w:val="30"/>
        </w:rPr>
        <w:t xml:space="preserve"> </w:t>
      </w:r>
      <w:r w:rsidR="00156B59" w:rsidRPr="009915EC">
        <w:rPr>
          <w:b/>
          <w:sz w:val="30"/>
          <w:szCs w:val="30"/>
        </w:rPr>
        <w:t>уровня преступности на 10 тыс</w:t>
      </w:r>
      <w:r w:rsidR="00156B59">
        <w:rPr>
          <w:sz w:val="30"/>
          <w:szCs w:val="30"/>
        </w:rPr>
        <w:t>. населения</w:t>
      </w:r>
      <w:r w:rsidR="001A038A">
        <w:rPr>
          <w:sz w:val="30"/>
          <w:szCs w:val="30"/>
        </w:rPr>
        <w:t xml:space="preserve"> </w:t>
      </w:r>
      <w:r w:rsidR="002A7A53">
        <w:rPr>
          <w:sz w:val="30"/>
          <w:szCs w:val="30"/>
        </w:rPr>
        <w:t>(+2,1</w:t>
      </w:r>
      <w:r w:rsidR="00156B59">
        <w:rPr>
          <w:sz w:val="30"/>
          <w:szCs w:val="30"/>
        </w:rPr>
        <w:t>;</w:t>
      </w:r>
      <w:r w:rsidR="009915EC">
        <w:rPr>
          <w:sz w:val="30"/>
          <w:szCs w:val="30"/>
        </w:rPr>
        <w:t xml:space="preserve"> </w:t>
      </w:r>
      <w:r w:rsidR="002A7A53">
        <w:rPr>
          <w:sz w:val="30"/>
          <w:szCs w:val="30"/>
        </w:rPr>
        <w:t>12,8</w:t>
      </w:r>
      <w:r w:rsidR="00156B59">
        <w:rPr>
          <w:sz w:val="30"/>
          <w:szCs w:val="30"/>
        </w:rPr>
        <w:t>-</w:t>
      </w:r>
      <w:r w:rsidR="002A7A53">
        <w:rPr>
          <w:sz w:val="30"/>
          <w:szCs w:val="30"/>
        </w:rPr>
        <w:t>14,9</w:t>
      </w:r>
      <w:r w:rsidR="00156B59">
        <w:rPr>
          <w:sz w:val="30"/>
          <w:szCs w:val="30"/>
        </w:rPr>
        <w:t xml:space="preserve">), данный показатель является </w:t>
      </w:r>
      <w:r w:rsidR="002A7A53">
        <w:rPr>
          <w:sz w:val="30"/>
          <w:szCs w:val="30"/>
        </w:rPr>
        <w:t>третьим</w:t>
      </w:r>
      <w:r w:rsidR="00156B59">
        <w:rPr>
          <w:sz w:val="30"/>
          <w:szCs w:val="30"/>
        </w:rPr>
        <w:t xml:space="preserve"> среди районов области с наименьшим уровнем криминализации.</w:t>
      </w:r>
    </w:p>
    <w:p w:rsidR="00156B59" w:rsidRPr="001A038A" w:rsidRDefault="002A7A53" w:rsidP="00156B59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За 1 квартал 2021 не </w:t>
      </w:r>
      <w:r w:rsidR="003A4358">
        <w:rPr>
          <w:sz w:val="30"/>
          <w:szCs w:val="30"/>
        </w:rPr>
        <w:t xml:space="preserve">зарегистрировано </w:t>
      </w:r>
      <w:r w:rsidR="00156B59" w:rsidRPr="001A038A">
        <w:rPr>
          <w:b/>
          <w:sz w:val="30"/>
          <w:szCs w:val="30"/>
        </w:rPr>
        <w:t xml:space="preserve">тяжких и особо тяжких преступлений </w:t>
      </w:r>
      <w:r>
        <w:rPr>
          <w:b/>
          <w:sz w:val="30"/>
          <w:szCs w:val="30"/>
        </w:rPr>
        <w:t>(АППГ-2)</w:t>
      </w:r>
      <w:r w:rsidR="009915EC" w:rsidRPr="001A038A">
        <w:rPr>
          <w:b/>
          <w:sz w:val="30"/>
          <w:szCs w:val="30"/>
        </w:rPr>
        <w:t>.</w:t>
      </w:r>
      <w:r w:rsidR="00156B59" w:rsidRPr="001A038A">
        <w:rPr>
          <w:b/>
          <w:sz w:val="30"/>
          <w:szCs w:val="30"/>
        </w:rPr>
        <w:t xml:space="preserve"> </w:t>
      </w:r>
    </w:p>
    <w:p w:rsidR="004946EB" w:rsidRDefault="00C0027D" w:rsidP="00F751CC">
      <w:pPr>
        <w:pStyle w:val="a3"/>
        <w:ind w:left="0" w:firstLine="708"/>
        <w:jc w:val="both"/>
        <w:rPr>
          <w:rFonts w:eastAsia="Times New Roman"/>
          <w:b/>
          <w:lang w:eastAsia="ru-RU"/>
        </w:rPr>
      </w:pPr>
      <w:r w:rsidRPr="00FC5320">
        <w:rPr>
          <w:rFonts w:eastAsia="Times New Roman"/>
          <w:b/>
          <w:lang w:eastAsia="ru-RU"/>
        </w:rPr>
        <w:t xml:space="preserve">Установлены подозреваемые лица по </w:t>
      </w:r>
      <w:r w:rsidR="009F4668">
        <w:rPr>
          <w:rFonts w:eastAsia="Times New Roman"/>
          <w:b/>
          <w:lang w:eastAsia="ru-RU"/>
        </w:rPr>
        <w:t>19</w:t>
      </w:r>
      <w:r w:rsidRPr="00FC5320">
        <w:rPr>
          <w:rFonts w:eastAsia="Times New Roman"/>
          <w:b/>
          <w:lang w:eastAsia="ru-RU"/>
        </w:rPr>
        <w:t xml:space="preserve"> преступлениям</w:t>
      </w:r>
      <w:r w:rsidRPr="00A65ADE">
        <w:rPr>
          <w:rFonts w:eastAsia="Times New Roman"/>
          <w:lang w:eastAsia="ru-RU"/>
        </w:rPr>
        <w:t xml:space="preserve"> </w:t>
      </w:r>
      <w:r w:rsidR="00BD75F7" w:rsidRPr="00A65ADE">
        <w:rPr>
          <w:rFonts w:eastAsia="Times New Roman"/>
          <w:lang w:eastAsia="ru-RU"/>
        </w:rPr>
        <w:t xml:space="preserve">по линии </w:t>
      </w:r>
      <w:r w:rsidR="003A4358">
        <w:rPr>
          <w:rFonts w:eastAsia="Times New Roman"/>
          <w:lang w:eastAsia="ru-RU"/>
        </w:rPr>
        <w:t xml:space="preserve">уголовного розыска (далее - </w:t>
      </w:r>
      <w:r w:rsidR="00776240">
        <w:rPr>
          <w:rFonts w:eastAsia="Times New Roman"/>
          <w:lang w:eastAsia="ru-RU"/>
        </w:rPr>
        <w:t>УР</w:t>
      </w:r>
      <w:r w:rsidR="003A4358">
        <w:rPr>
          <w:rFonts w:eastAsia="Times New Roman"/>
          <w:lang w:eastAsia="ru-RU"/>
        </w:rPr>
        <w:t>)</w:t>
      </w:r>
      <w:r w:rsidR="00BD75F7" w:rsidRPr="00A65ADE">
        <w:rPr>
          <w:rFonts w:eastAsia="Times New Roman"/>
          <w:lang w:eastAsia="ru-RU"/>
        </w:rPr>
        <w:t xml:space="preserve"> </w:t>
      </w:r>
      <w:r w:rsidRPr="00A65ADE">
        <w:rPr>
          <w:rFonts w:eastAsia="Times New Roman"/>
          <w:lang w:eastAsia="ru-RU"/>
        </w:rPr>
        <w:t>(</w:t>
      </w:r>
      <w:r w:rsidR="00A65ADE" w:rsidRPr="00A65ADE">
        <w:rPr>
          <w:rFonts w:eastAsia="Times New Roman"/>
          <w:lang w:eastAsia="ru-RU"/>
        </w:rPr>
        <w:t>АППГ</w:t>
      </w:r>
      <w:r w:rsidRPr="00A65ADE">
        <w:rPr>
          <w:rFonts w:eastAsia="Times New Roman"/>
          <w:lang w:eastAsia="ru-RU"/>
        </w:rPr>
        <w:t xml:space="preserve"> – </w:t>
      </w:r>
      <w:r w:rsidR="00D23281">
        <w:rPr>
          <w:rFonts w:eastAsia="Times New Roman"/>
          <w:lang w:eastAsia="ru-RU"/>
        </w:rPr>
        <w:t>1</w:t>
      </w:r>
      <w:r w:rsidR="009F4668">
        <w:rPr>
          <w:rFonts w:eastAsia="Times New Roman"/>
          <w:lang w:eastAsia="ru-RU"/>
        </w:rPr>
        <w:t>3</w:t>
      </w:r>
      <w:r w:rsidRPr="00A65ADE">
        <w:rPr>
          <w:rFonts w:eastAsia="Times New Roman"/>
          <w:lang w:eastAsia="ru-RU"/>
        </w:rPr>
        <w:t>),</w:t>
      </w:r>
      <w:r w:rsidRPr="00C56F61">
        <w:rPr>
          <w:rFonts w:eastAsia="Times New Roman"/>
          <w:color w:val="FF0000"/>
          <w:lang w:eastAsia="ru-RU"/>
        </w:rPr>
        <w:t xml:space="preserve"> </w:t>
      </w:r>
      <w:r w:rsidRPr="006242E7">
        <w:rPr>
          <w:rFonts w:eastAsia="Times New Roman"/>
          <w:lang w:eastAsia="ru-RU"/>
        </w:rPr>
        <w:t xml:space="preserve">удельный вес преступлений, по которым </w:t>
      </w:r>
      <w:proofErr w:type="gramStart"/>
      <w:r w:rsidRPr="006242E7">
        <w:rPr>
          <w:rFonts w:eastAsia="Times New Roman"/>
          <w:lang w:eastAsia="ru-RU"/>
        </w:rPr>
        <w:t xml:space="preserve">установлен  подозреваемый </w:t>
      </w:r>
      <w:r w:rsidR="006242E7" w:rsidRPr="006242E7">
        <w:rPr>
          <w:rFonts w:eastAsia="Times New Roman"/>
          <w:lang w:eastAsia="ru-RU"/>
        </w:rPr>
        <w:t>составил</w:t>
      </w:r>
      <w:proofErr w:type="gramEnd"/>
      <w:r w:rsidR="006242E7" w:rsidRPr="006242E7">
        <w:rPr>
          <w:rFonts w:eastAsia="Times New Roman"/>
          <w:lang w:eastAsia="ru-RU"/>
        </w:rPr>
        <w:t xml:space="preserve"> </w:t>
      </w:r>
      <w:r w:rsidR="009F4668">
        <w:rPr>
          <w:rFonts w:eastAsia="Times New Roman"/>
          <w:b/>
          <w:lang w:eastAsia="ru-RU"/>
        </w:rPr>
        <w:t>86,4</w:t>
      </w:r>
      <w:r w:rsidR="006242E7" w:rsidRPr="00FC5320">
        <w:rPr>
          <w:rFonts w:eastAsia="Times New Roman"/>
          <w:b/>
          <w:lang w:eastAsia="ru-RU"/>
        </w:rPr>
        <w:t>% (АППГ</w:t>
      </w:r>
      <w:r w:rsidRPr="00FC5320">
        <w:rPr>
          <w:rFonts w:eastAsia="Times New Roman"/>
          <w:b/>
          <w:lang w:eastAsia="ru-RU"/>
        </w:rPr>
        <w:t xml:space="preserve"> – </w:t>
      </w:r>
      <w:r w:rsidR="001A038A">
        <w:rPr>
          <w:rFonts w:eastAsia="Times New Roman"/>
          <w:b/>
          <w:lang w:eastAsia="ru-RU"/>
        </w:rPr>
        <w:t>7</w:t>
      </w:r>
      <w:r w:rsidR="009F4668">
        <w:rPr>
          <w:rFonts w:eastAsia="Times New Roman"/>
          <w:b/>
          <w:lang w:eastAsia="ru-RU"/>
        </w:rPr>
        <w:t>2</w:t>
      </w:r>
      <w:r w:rsidR="001A038A">
        <w:rPr>
          <w:rFonts w:eastAsia="Times New Roman"/>
          <w:b/>
          <w:lang w:eastAsia="ru-RU"/>
        </w:rPr>
        <w:t>,</w:t>
      </w:r>
      <w:r w:rsidR="009F4668">
        <w:rPr>
          <w:rFonts w:eastAsia="Times New Roman"/>
          <w:b/>
          <w:lang w:eastAsia="ru-RU"/>
        </w:rPr>
        <w:t>2</w:t>
      </w:r>
      <w:r w:rsidRPr="00FC5320">
        <w:rPr>
          <w:rFonts w:eastAsia="Times New Roman"/>
          <w:b/>
          <w:lang w:eastAsia="ru-RU"/>
        </w:rPr>
        <w:t xml:space="preserve">%), область – </w:t>
      </w:r>
      <w:r w:rsidR="001A038A">
        <w:rPr>
          <w:rFonts w:eastAsia="Times New Roman"/>
          <w:b/>
          <w:lang w:eastAsia="ru-RU"/>
        </w:rPr>
        <w:t>71,</w:t>
      </w:r>
      <w:r w:rsidR="009F4668">
        <w:rPr>
          <w:rFonts w:eastAsia="Times New Roman"/>
          <w:b/>
          <w:lang w:eastAsia="ru-RU"/>
        </w:rPr>
        <w:t>5</w:t>
      </w:r>
      <w:r w:rsidRPr="00FC5320">
        <w:rPr>
          <w:rFonts w:eastAsia="Times New Roman"/>
          <w:b/>
          <w:lang w:eastAsia="ru-RU"/>
        </w:rPr>
        <w:t>%.</w:t>
      </w:r>
    </w:p>
    <w:p w:rsidR="00F751CC" w:rsidRPr="00F751CC" w:rsidRDefault="009F4668" w:rsidP="00F751CC">
      <w:pPr>
        <w:pStyle w:val="a3"/>
        <w:ind w:left="0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Не установлены</w:t>
      </w:r>
      <w:r w:rsidR="004946EB" w:rsidRPr="00A23E10">
        <w:rPr>
          <w:rFonts w:eastAsia="Times New Roman"/>
          <w:b/>
          <w:lang w:eastAsia="ru-RU"/>
        </w:rPr>
        <w:t xml:space="preserve"> подозреваемы</w:t>
      </w:r>
      <w:r>
        <w:rPr>
          <w:rFonts w:eastAsia="Times New Roman"/>
          <w:b/>
          <w:lang w:eastAsia="ru-RU"/>
        </w:rPr>
        <w:t>е</w:t>
      </w:r>
      <w:r w:rsidR="004946EB">
        <w:rPr>
          <w:rFonts w:eastAsia="Times New Roman"/>
          <w:lang w:eastAsia="ru-RU"/>
        </w:rPr>
        <w:t xml:space="preserve"> лиц</w:t>
      </w:r>
      <w:r>
        <w:rPr>
          <w:rFonts w:eastAsia="Times New Roman"/>
          <w:lang w:eastAsia="ru-RU"/>
        </w:rPr>
        <w:t>а</w:t>
      </w:r>
      <w:r w:rsidR="004946EB">
        <w:rPr>
          <w:rFonts w:eastAsia="Times New Roman"/>
          <w:lang w:eastAsia="ru-RU"/>
        </w:rPr>
        <w:t xml:space="preserve"> по линии </w:t>
      </w:r>
      <w:r w:rsidR="00776240">
        <w:rPr>
          <w:rFonts w:eastAsia="Times New Roman"/>
          <w:lang w:eastAsia="ru-RU"/>
        </w:rPr>
        <w:t>УР</w:t>
      </w:r>
      <w:r w:rsidR="004946EB">
        <w:rPr>
          <w:rFonts w:eastAsia="Times New Roman"/>
          <w:lang w:eastAsia="ru-RU"/>
        </w:rPr>
        <w:t xml:space="preserve"> </w:t>
      </w:r>
      <w:r w:rsidRPr="003A4358">
        <w:rPr>
          <w:rFonts w:eastAsia="Times New Roman"/>
          <w:b/>
          <w:lang w:eastAsia="ru-RU"/>
        </w:rPr>
        <w:t>по 3 преступлениям</w:t>
      </w:r>
      <w:r>
        <w:rPr>
          <w:rFonts w:eastAsia="Times New Roman"/>
          <w:lang w:eastAsia="ru-RU"/>
        </w:rPr>
        <w:t xml:space="preserve">, зарегистрированным на территории г. Докшицы, </w:t>
      </w:r>
      <w:proofErr w:type="spellStart"/>
      <w:r>
        <w:rPr>
          <w:rFonts w:eastAsia="Times New Roman"/>
          <w:lang w:eastAsia="ru-RU"/>
        </w:rPr>
        <w:t>Тумиловичского</w:t>
      </w:r>
      <w:proofErr w:type="spellEnd"/>
      <w:r>
        <w:rPr>
          <w:rFonts w:eastAsia="Times New Roman"/>
          <w:lang w:eastAsia="ru-RU"/>
        </w:rPr>
        <w:t xml:space="preserve"> и </w:t>
      </w:r>
      <w:proofErr w:type="spellStart"/>
      <w:r>
        <w:rPr>
          <w:rFonts w:eastAsia="Times New Roman"/>
          <w:lang w:eastAsia="ru-RU"/>
        </w:rPr>
        <w:t>Бегомльского</w:t>
      </w:r>
      <w:proofErr w:type="spellEnd"/>
      <w:r>
        <w:rPr>
          <w:rFonts w:eastAsia="Times New Roman"/>
          <w:lang w:eastAsia="ru-RU"/>
        </w:rPr>
        <w:t xml:space="preserve"> с/советов.</w:t>
      </w:r>
      <w:r w:rsidR="004946EB">
        <w:rPr>
          <w:rFonts w:eastAsia="Times New Roman"/>
          <w:lang w:eastAsia="ru-RU"/>
        </w:rPr>
        <w:t xml:space="preserve"> </w:t>
      </w:r>
    </w:p>
    <w:p w:rsidR="00527BFD" w:rsidRDefault="0001030C" w:rsidP="0001030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7B6673">
        <w:rPr>
          <w:sz w:val="30"/>
          <w:szCs w:val="30"/>
        </w:rPr>
        <w:t>1 квартал</w:t>
      </w:r>
      <w:r>
        <w:rPr>
          <w:sz w:val="30"/>
          <w:szCs w:val="30"/>
        </w:rPr>
        <w:t xml:space="preserve"> 202</w:t>
      </w:r>
      <w:r w:rsidR="001A038A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Pr="00FC5320">
        <w:rPr>
          <w:b/>
          <w:sz w:val="30"/>
          <w:szCs w:val="30"/>
        </w:rPr>
        <w:t>не допущено</w:t>
      </w:r>
      <w:r w:rsidR="00673794">
        <w:rPr>
          <w:b/>
          <w:sz w:val="30"/>
          <w:szCs w:val="30"/>
        </w:rPr>
        <w:t xml:space="preserve"> </w:t>
      </w:r>
      <w:r w:rsidR="001A038A">
        <w:rPr>
          <w:b/>
          <w:sz w:val="30"/>
          <w:szCs w:val="30"/>
        </w:rPr>
        <w:t>убийств</w:t>
      </w:r>
      <w:r w:rsidRPr="00FC5320">
        <w:rPr>
          <w:b/>
          <w:sz w:val="30"/>
          <w:szCs w:val="30"/>
        </w:rPr>
        <w:t>, разбо</w:t>
      </w:r>
      <w:r w:rsidR="00527BFD">
        <w:rPr>
          <w:b/>
          <w:sz w:val="30"/>
          <w:szCs w:val="30"/>
        </w:rPr>
        <w:t>ев</w:t>
      </w:r>
      <w:r w:rsidRPr="00FC5320">
        <w:rPr>
          <w:b/>
          <w:sz w:val="30"/>
          <w:szCs w:val="30"/>
        </w:rPr>
        <w:t>, изнасиловани</w:t>
      </w:r>
      <w:r w:rsidR="00527BFD">
        <w:rPr>
          <w:b/>
          <w:sz w:val="30"/>
          <w:szCs w:val="30"/>
        </w:rPr>
        <w:t>й</w:t>
      </w:r>
      <w:r w:rsidRPr="00FC5320">
        <w:rPr>
          <w:b/>
          <w:sz w:val="30"/>
          <w:szCs w:val="30"/>
        </w:rPr>
        <w:t>,</w:t>
      </w:r>
      <w:r w:rsidR="00527BFD">
        <w:rPr>
          <w:b/>
          <w:sz w:val="30"/>
          <w:szCs w:val="30"/>
        </w:rPr>
        <w:t xml:space="preserve"> умышленного причинения тяжких телесных повреждений,  вымогательства</w:t>
      </w:r>
      <w:r>
        <w:rPr>
          <w:sz w:val="30"/>
          <w:szCs w:val="30"/>
        </w:rPr>
        <w:t xml:space="preserve">. </w:t>
      </w:r>
    </w:p>
    <w:p w:rsidR="00527BFD" w:rsidRDefault="00527BFD" w:rsidP="0001030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Вместе с тем допущен рост так</w:t>
      </w:r>
      <w:r w:rsidR="007B6673">
        <w:rPr>
          <w:sz w:val="30"/>
          <w:szCs w:val="30"/>
        </w:rPr>
        <w:t>их</w:t>
      </w:r>
      <w:r>
        <w:rPr>
          <w:sz w:val="30"/>
          <w:szCs w:val="30"/>
        </w:rPr>
        <w:t xml:space="preserve"> преступлени</w:t>
      </w:r>
      <w:r w:rsidR="007B6673">
        <w:rPr>
          <w:sz w:val="30"/>
          <w:szCs w:val="30"/>
        </w:rPr>
        <w:t>й</w:t>
      </w:r>
      <w:r>
        <w:rPr>
          <w:sz w:val="30"/>
          <w:szCs w:val="30"/>
        </w:rPr>
        <w:t xml:space="preserve"> как </w:t>
      </w:r>
      <w:r w:rsidRPr="00527BFD">
        <w:rPr>
          <w:b/>
          <w:sz w:val="30"/>
          <w:szCs w:val="30"/>
        </w:rPr>
        <w:t>грабеж (0-1)</w:t>
      </w:r>
      <w:r w:rsidR="007B6673">
        <w:rPr>
          <w:b/>
          <w:sz w:val="30"/>
          <w:szCs w:val="30"/>
        </w:rPr>
        <w:t xml:space="preserve"> и хулиганств (0-2),</w:t>
      </w:r>
      <w:r>
        <w:rPr>
          <w:sz w:val="30"/>
          <w:szCs w:val="30"/>
        </w:rPr>
        <w:t xml:space="preserve"> преступлени</w:t>
      </w:r>
      <w:r w:rsidR="007B6673">
        <w:rPr>
          <w:sz w:val="30"/>
          <w:szCs w:val="30"/>
        </w:rPr>
        <w:t>я</w:t>
      </w:r>
      <w:r>
        <w:rPr>
          <w:sz w:val="30"/>
          <w:szCs w:val="30"/>
        </w:rPr>
        <w:t xml:space="preserve"> раскрыт</w:t>
      </w:r>
      <w:r w:rsidR="007B6673">
        <w:rPr>
          <w:sz w:val="30"/>
          <w:szCs w:val="30"/>
        </w:rPr>
        <w:t>ы</w:t>
      </w:r>
      <w:r>
        <w:rPr>
          <w:sz w:val="30"/>
          <w:szCs w:val="30"/>
        </w:rPr>
        <w:t>.</w:t>
      </w:r>
    </w:p>
    <w:p w:rsidR="00527BFD" w:rsidRDefault="00673794" w:rsidP="0001030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Зарегистрирован</w:t>
      </w:r>
      <w:r w:rsidR="00527BFD">
        <w:rPr>
          <w:b/>
          <w:sz w:val="30"/>
          <w:szCs w:val="30"/>
        </w:rPr>
        <w:t xml:space="preserve"> </w:t>
      </w:r>
      <w:r w:rsidR="0001030C" w:rsidRPr="00FC5320">
        <w:rPr>
          <w:b/>
          <w:sz w:val="30"/>
          <w:szCs w:val="30"/>
        </w:rPr>
        <w:t xml:space="preserve"> 1 </w:t>
      </w:r>
      <w:r w:rsidR="00527BFD">
        <w:rPr>
          <w:b/>
          <w:sz w:val="30"/>
          <w:szCs w:val="30"/>
        </w:rPr>
        <w:t>факт мошенничества с использованием сети Интернет</w:t>
      </w:r>
      <w:r w:rsidR="0001030C">
        <w:rPr>
          <w:sz w:val="30"/>
          <w:szCs w:val="30"/>
        </w:rPr>
        <w:t xml:space="preserve"> (АППГ-</w:t>
      </w:r>
      <w:r w:rsidR="00527BFD">
        <w:rPr>
          <w:sz w:val="30"/>
          <w:szCs w:val="30"/>
        </w:rPr>
        <w:t>0</w:t>
      </w:r>
      <w:r w:rsidR="0001030C">
        <w:rPr>
          <w:sz w:val="30"/>
          <w:szCs w:val="30"/>
        </w:rPr>
        <w:t xml:space="preserve">), </w:t>
      </w:r>
      <w:r w:rsidR="00527BFD">
        <w:rPr>
          <w:sz w:val="30"/>
          <w:szCs w:val="30"/>
        </w:rPr>
        <w:t>преступление не раскрыто.</w:t>
      </w:r>
    </w:p>
    <w:p w:rsidR="005A5898" w:rsidRPr="00527BFD" w:rsidRDefault="007B6673" w:rsidP="0001030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Отмечается снижение </w:t>
      </w:r>
      <w:r w:rsidR="005A5898">
        <w:rPr>
          <w:sz w:val="30"/>
          <w:szCs w:val="30"/>
        </w:rPr>
        <w:t xml:space="preserve">количество преступлений </w:t>
      </w:r>
      <w:r w:rsidR="005A5898" w:rsidRPr="006C545F">
        <w:rPr>
          <w:b/>
          <w:sz w:val="30"/>
          <w:szCs w:val="30"/>
        </w:rPr>
        <w:t xml:space="preserve">в сфере </w:t>
      </w:r>
      <w:proofErr w:type="spellStart"/>
      <w:r w:rsidR="00C65C8A">
        <w:rPr>
          <w:b/>
          <w:sz w:val="30"/>
          <w:szCs w:val="30"/>
        </w:rPr>
        <w:t>киберпреступности</w:t>
      </w:r>
      <w:proofErr w:type="spellEnd"/>
      <w:r w:rsidR="005A5898" w:rsidRPr="006C545F">
        <w:rPr>
          <w:b/>
          <w:sz w:val="30"/>
          <w:szCs w:val="30"/>
        </w:rPr>
        <w:t xml:space="preserve"> с </w:t>
      </w:r>
      <w:r>
        <w:rPr>
          <w:b/>
          <w:sz w:val="30"/>
          <w:szCs w:val="30"/>
        </w:rPr>
        <w:t>4</w:t>
      </w:r>
      <w:r w:rsidR="00812A70">
        <w:rPr>
          <w:b/>
          <w:sz w:val="30"/>
          <w:szCs w:val="30"/>
        </w:rPr>
        <w:t xml:space="preserve"> до 2, </w:t>
      </w:r>
      <w:r w:rsidR="00527BFD" w:rsidRPr="00527BFD">
        <w:rPr>
          <w:sz w:val="30"/>
          <w:szCs w:val="30"/>
        </w:rPr>
        <w:t xml:space="preserve">по всем преступлениям </w:t>
      </w:r>
      <w:proofErr w:type="gramStart"/>
      <w:r w:rsidR="00527BFD" w:rsidRPr="00527BFD">
        <w:rPr>
          <w:sz w:val="30"/>
          <w:szCs w:val="30"/>
        </w:rPr>
        <w:t>подозреваемые</w:t>
      </w:r>
      <w:proofErr w:type="gramEnd"/>
      <w:r w:rsidR="00527BFD" w:rsidRPr="00527BFD">
        <w:rPr>
          <w:sz w:val="30"/>
          <w:szCs w:val="30"/>
        </w:rPr>
        <w:t xml:space="preserve"> не установлены</w:t>
      </w:r>
      <w:r w:rsidR="00812A70" w:rsidRPr="00527BFD">
        <w:rPr>
          <w:sz w:val="30"/>
          <w:szCs w:val="30"/>
        </w:rPr>
        <w:t>.</w:t>
      </w:r>
    </w:p>
    <w:p w:rsidR="00C0027D" w:rsidRPr="00FC5320" w:rsidRDefault="00C0027D" w:rsidP="00D418BB">
      <w:pPr>
        <w:pStyle w:val="a3"/>
        <w:ind w:left="0" w:firstLine="708"/>
        <w:jc w:val="both"/>
        <w:rPr>
          <w:rFonts w:eastAsia="Times New Roman"/>
          <w:b/>
          <w:lang w:eastAsia="ru-RU"/>
        </w:rPr>
      </w:pPr>
      <w:r w:rsidRPr="00987BB2">
        <w:rPr>
          <w:rFonts w:eastAsia="Times New Roman"/>
          <w:lang w:eastAsia="ru-RU"/>
        </w:rPr>
        <w:t xml:space="preserve">По итогам </w:t>
      </w:r>
      <w:r w:rsidR="00ED4773">
        <w:rPr>
          <w:rFonts w:eastAsia="Times New Roman"/>
          <w:lang w:eastAsia="ru-RU"/>
        </w:rPr>
        <w:t>1 квартала</w:t>
      </w:r>
      <w:r w:rsidR="006371AD">
        <w:rPr>
          <w:rFonts w:eastAsia="Times New Roman"/>
          <w:lang w:eastAsia="ru-RU"/>
        </w:rPr>
        <w:t xml:space="preserve"> </w:t>
      </w:r>
      <w:r w:rsidRPr="00987BB2">
        <w:rPr>
          <w:rFonts w:eastAsia="Times New Roman"/>
          <w:lang w:eastAsia="ru-RU"/>
        </w:rPr>
        <w:t xml:space="preserve">на территории </w:t>
      </w:r>
      <w:proofErr w:type="spellStart"/>
      <w:r w:rsidRPr="00987BB2">
        <w:rPr>
          <w:rFonts w:eastAsia="Times New Roman"/>
          <w:lang w:eastAsia="ru-RU"/>
        </w:rPr>
        <w:t>Докшицкого</w:t>
      </w:r>
      <w:proofErr w:type="spellEnd"/>
      <w:r w:rsidRPr="00987BB2">
        <w:rPr>
          <w:rFonts w:eastAsia="Times New Roman"/>
          <w:lang w:eastAsia="ru-RU"/>
        </w:rPr>
        <w:t xml:space="preserve"> района </w:t>
      </w:r>
      <w:r w:rsidR="006371AD">
        <w:rPr>
          <w:rFonts w:eastAsia="Times New Roman"/>
          <w:b/>
          <w:lang w:eastAsia="ru-RU"/>
        </w:rPr>
        <w:t xml:space="preserve">зарегистрировано </w:t>
      </w:r>
      <w:r w:rsidR="00501707">
        <w:rPr>
          <w:rFonts w:eastAsia="Times New Roman"/>
          <w:b/>
          <w:lang w:eastAsia="ru-RU"/>
        </w:rPr>
        <w:t>16</w:t>
      </w:r>
      <w:r w:rsidR="006371AD">
        <w:rPr>
          <w:rFonts w:eastAsia="Times New Roman"/>
          <w:b/>
          <w:lang w:eastAsia="ru-RU"/>
        </w:rPr>
        <w:t xml:space="preserve"> краж всех форм собственности (АППГ-</w:t>
      </w:r>
      <w:r w:rsidR="00501707">
        <w:rPr>
          <w:rFonts w:eastAsia="Times New Roman"/>
          <w:b/>
          <w:lang w:eastAsia="ru-RU"/>
        </w:rPr>
        <w:t>12</w:t>
      </w:r>
      <w:r w:rsidR="006371AD">
        <w:rPr>
          <w:rFonts w:eastAsia="Times New Roman"/>
          <w:b/>
          <w:lang w:eastAsia="ru-RU"/>
        </w:rPr>
        <w:t>)</w:t>
      </w:r>
      <w:r w:rsidR="00987BB2" w:rsidRPr="00987BB2">
        <w:rPr>
          <w:rFonts w:eastAsia="Times New Roman"/>
          <w:lang w:eastAsia="ru-RU"/>
        </w:rPr>
        <w:t>.</w:t>
      </w:r>
      <w:r w:rsidR="00D418BB">
        <w:rPr>
          <w:rFonts w:eastAsia="Times New Roman"/>
          <w:lang w:eastAsia="ru-RU"/>
        </w:rPr>
        <w:t xml:space="preserve"> </w:t>
      </w:r>
      <w:r w:rsidRPr="00987BB2">
        <w:rPr>
          <w:rFonts w:eastAsia="Times New Roman"/>
          <w:lang w:eastAsia="ru-RU"/>
        </w:rPr>
        <w:t>Удельный вес преступлений, по которым установлен подозревае</w:t>
      </w:r>
      <w:r w:rsidR="00987BB2" w:rsidRPr="00987BB2">
        <w:rPr>
          <w:rFonts w:eastAsia="Times New Roman"/>
          <w:lang w:eastAsia="ru-RU"/>
        </w:rPr>
        <w:t>мый</w:t>
      </w:r>
      <w:r w:rsidR="00673794">
        <w:rPr>
          <w:rFonts w:eastAsia="Times New Roman"/>
          <w:lang w:eastAsia="ru-RU"/>
        </w:rPr>
        <w:t>,</w:t>
      </w:r>
      <w:r w:rsidR="00987BB2" w:rsidRPr="00987BB2">
        <w:rPr>
          <w:rFonts w:eastAsia="Times New Roman"/>
          <w:lang w:eastAsia="ru-RU"/>
        </w:rPr>
        <w:t xml:space="preserve"> по кражам составил </w:t>
      </w:r>
      <w:r w:rsidR="00501707">
        <w:rPr>
          <w:rFonts w:eastAsia="Times New Roman"/>
          <w:b/>
          <w:lang w:eastAsia="ru-RU"/>
        </w:rPr>
        <w:t>87,5</w:t>
      </w:r>
      <w:r w:rsidR="00987BB2" w:rsidRPr="00FC5320">
        <w:rPr>
          <w:rFonts w:eastAsia="Times New Roman"/>
          <w:b/>
          <w:lang w:eastAsia="ru-RU"/>
        </w:rPr>
        <w:t>% (АППГ</w:t>
      </w:r>
      <w:r w:rsidRPr="00FC5320">
        <w:rPr>
          <w:rFonts w:eastAsia="Times New Roman"/>
          <w:b/>
          <w:lang w:eastAsia="ru-RU"/>
        </w:rPr>
        <w:t xml:space="preserve"> – </w:t>
      </w:r>
      <w:r w:rsidR="00501707">
        <w:rPr>
          <w:rFonts w:eastAsia="Times New Roman"/>
          <w:b/>
          <w:lang w:eastAsia="ru-RU"/>
        </w:rPr>
        <w:t>58,3</w:t>
      </w:r>
      <w:r w:rsidRPr="00FC5320">
        <w:rPr>
          <w:rFonts w:eastAsia="Times New Roman"/>
          <w:b/>
          <w:lang w:eastAsia="ru-RU"/>
        </w:rPr>
        <w:t xml:space="preserve">%), область – </w:t>
      </w:r>
      <w:r w:rsidR="00501707">
        <w:rPr>
          <w:rFonts w:eastAsia="Times New Roman"/>
          <w:b/>
          <w:lang w:eastAsia="ru-RU"/>
        </w:rPr>
        <w:t>65,7</w:t>
      </w:r>
      <w:r w:rsidR="006371AD">
        <w:rPr>
          <w:rFonts w:eastAsia="Times New Roman"/>
          <w:b/>
          <w:lang w:eastAsia="ru-RU"/>
        </w:rPr>
        <w:t>%.</w:t>
      </w:r>
      <w:r w:rsidRPr="00FC5320">
        <w:rPr>
          <w:rFonts w:eastAsia="Times New Roman"/>
          <w:b/>
          <w:lang w:eastAsia="ru-RU"/>
        </w:rPr>
        <w:t xml:space="preserve"> </w:t>
      </w:r>
    </w:p>
    <w:p w:rsidR="00C0027D" w:rsidRPr="00FC5320" w:rsidRDefault="00673794" w:rsidP="00C0027D">
      <w:pPr>
        <w:pStyle w:val="a3"/>
        <w:ind w:left="0"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З</w:t>
      </w:r>
      <w:r w:rsidRPr="00FE728C">
        <w:rPr>
          <w:rFonts w:eastAsia="Times New Roman"/>
          <w:b/>
          <w:lang w:eastAsia="ru-RU"/>
        </w:rPr>
        <w:t xml:space="preserve">арегистрировано </w:t>
      </w:r>
      <w:r w:rsidR="00501707">
        <w:rPr>
          <w:rFonts w:eastAsia="Times New Roman"/>
          <w:b/>
          <w:lang w:eastAsia="ru-RU"/>
        </w:rPr>
        <w:t>11</w:t>
      </w:r>
      <w:r>
        <w:rPr>
          <w:rFonts w:eastAsia="Times New Roman"/>
          <w:lang w:eastAsia="ru-RU"/>
        </w:rPr>
        <w:t xml:space="preserve"> </w:t>
      </w:r>
      <w:r w:rsidR="00FE728C">
        <w:rPr>
          <w:rFonts w:eastAsia="Times New Roman"/>
          <w:b/>
          <w:lang w:eastAsia="ru-RU"/>
        </w:rPr>
        <w:t>краж</w:t>
      </w:r>
      <w:r w:rsidR="00C0027D" w:rsidRPr="00FC5320">
        <w:rPr>
          <w:rFonts w:eastAsia="Times New Roman"/>
          <w:b/>
          <w:lang w:eastAsia="ru-RU"/>
        </w:rPr>
        <w:t xml:space="preserve"> из жилищ</w:t>
      </w:r>
      <w:r w:rsidR="00FE728C">
        <w:rPr>
          <w:rFonts w:eastAsia="Times New Roman"/>
          <w:lang w:eastAsia="ru-RU"/>
        </w:rPr>
        <w:t xml:space="preserve"> граждан</w:t>
      </w:r>
      <w:r>
        <w:rPr>
          <w:rFonts w:eastAsia="Times New Roman"/>
          <w:lang w:eastAsia="ru-RU"/>
        </w:rPr>
        <w:t xml:space="preserve"> </w:t>
      </w:r>
      <w:r w:rsidRPr="00D34EEB"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>АППГ-</w:t>
      </w:r>
      <w:r w:rsidR="00501707">
        <w:rPr>
          <w:rFonts w:eastAsia="Times New Roman"/>
          <w:lang w:eastAsia="ru-RU"/>
        </w:rPr>
        <w:t>8</w:t>
      </w:r>
      <w:r w:rsidRPr="00D34EEB">
        <w:rPr>
          <w:rFonts w:eastAsia="Times New Roman"/>
          <w:lang w:eastAsia="ru-RU"/>
        </w:rPr>
        <w:t>)</w:t>
      </w:r>
      <w:r w:rsidR="00FE728C">
        <w:rPr>
          <w:rFonts w:eastAsia="Times New Roman"/>
          <w:lang w:eastAsia="ru-RU"/>
        </w:rPr>
        <w:t xml:space="preserve">, которые составляют </w:t>
      </w:r>
      <w:r w:rsidR="00501707">
        <w:rPr>
          <w:rFonts w:eastAsia="Times New Roman"/>
          <w:lang w:eastAsia="ru-RU"/>
        </w:rPr>
        <w:t>68,8</w:t>
      </w:r>
      <w:r w:rsidR="00C0027D" w:rsidRPr="00D34EEB">
        <w:rPr>
          <w:rFonts w:eastAsia="Times New Roman"/>
          <w:lang w:eastAsia="ru-RU"/>
        </w:rPr>
        <w:t>% от всех видов краж</w:t>
      </w:r>
      <w:r w:rsidR="00FE728C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У</w:t>
      </w:r>
      <w:r w:rsidR="00C0027D" w:rsidRPr="00D34EEB">
        <w:rPr>
          <w:rFonts w:eastAsia="Times New Roman"/>
          <w:lang w:eastAsia="ru-RU"/>
        </w:rPr>
        <w:t xml:space="preserve">дельный вес преступлений, по которым </w:t>
      </w:r>
      <w:proofErr w:type="gramStart"/>
      <w:r w:rsidR="00C0027D" w:rsidRPr="00D34EEB">
        <w:rPr>
          <w:rFonts w:eastAsia="Times New Roman"/>
          <w:lang w:eastAsia="ru-RU"/>
        </w:rPr>
        <w:t>установлен подозреваемый по кражам из жи</w:t>
      </w:r>
      <w:r w:rsidR="00D34EEB" w:rsidRPr="00D34EEB">
        <w:rPr>
          <w:rFonts w:eastAsia="Times New Roman"/>
          <w:lang w:eastAsia="ru-RU"/>
        </w:rPr>
        <w:t>лищ составил</w:t>
      </w:r>
      <w:proofErr w:type="gramEnd"/>
      <w:r w:rsidR="00D34EEB" w:rsidRPr="00D34EEB">
        <w:rPr>
          <w:rFonts w:eastAsia="Times New Roman"/>
          <w:lang w:eastAsia="ru-RU"/>
        </w:rPr>
        <w:t xml:space="preserve"> </w:t>
      </w:r>
      <w:r w:rsidR="00501707">
        <w:rPr>
          <w:rFonts w:eastAsia="Times New Roman"/>
          <w:b/>
          <w:lang w:eastAsia="ru-RU"/>
        </w:rPr>
        <w:t>90,9</w:t>
      </w:r>
      <w:r w:rsidR="00D34EEB" w:rsidRPr="00FC5320">
        <w:rPr>
          <w:rFonts w:eastAsia="Times New Roman"/>
          <w:b/>
          <w:lang w:eastAsia="ru-RU"/>
        </w:rPr>
        <w:t>% (АППГ</w:t>
      </w:r>
      <w:r w:rsidR="00C0027D" w:rsidRPr="00FC5320">
        <w:rPr>
          <w:rFonts w:eastAsia="Times New Roman"/>
          <w:b/>
          <w:lang w:eastAsia="ru-RU"/>
        </w:rPr>
        <w:t xml:space="preserve"> – </w:t>
      </w:r>
      <w:r w:rsidR="00501707">
        <w:rPr>
          <w:rFonts w:eastAsia="Times New Roman"/>
          <w:b/>
          <w:lang w:eastAsia="ru-RU"/>
        </w:rPr>
        <w:t>75,0</w:t>
      </w:r>
      <w:r w:rsidR="00C0027D" w:rsidRPr="00FC5320">
        <w:rPr>
          <w:rFonts w:eastAsia="Times New Roman"/>
          <w:b/>
          <w:lang w:eastAsia="ru-RU"/>
        </w:rPr>
        <w:t xml:space="preserve">%), область – </w:t>
      </w:r>
      <w:r w:rsidR="00FE728C">
        <w:rPr>
          <w:rFonts w:eastAsia="Times New Roman"/>
          <w:b/>
          <w:lang w:eastAsia="ru-RU"/>
        </w:rPr>
        <w:t>71,</w:t>
      </w:r>
      <w:r w:rsidR="00501707">
        <w:rPr>
          <w:rFonts w:eastAsia="Times New Roman"/>
          <w:b/>
          <w:lang w:eastAsia="ru-RU"/>
        </w:rPr>
        <w:t>4</w:t>
      </w:r>
      <w:r w:rsidR="00C0027D" w:rsidRPr="00FC5320">
        <w:rPr>
          <w:rFonts w:eastAsia="Times New Roman"/>
          <w:b/>
          <w:lang w:eastAsia="ru-RU"/>
        </w:rPr>
        <w:t>%.</w:t>
      </w:r>
    </w:p>
    <w:p w:rsidR="00C0027D" w:rsidRPr="00FC5320" w:rsidRDefault="000E35A0" w:rsidP="00C0027D">
      <w:pPr>
        <w:pStyle w:val="a3"/>
        <w:ind w:left="0"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И</w:t>
      </w:r>
      <w:r w:rsidRPr="00FC5320">
        <w:rPr>
          <w:rFonts w:eastAsia="Times New Roman"/>
          <w:b/>
          <w:lang w:eastAsia="ru-RU"/>
        </w:rPr>
        <w:t>з квартир и частных домов граждан</w:t>
      </w:r>
      <w:r>
        <w:rPr>
          <w:rFonts w:eastAsia="Times New Roman"/>
          <w:b/>
          <w:lang w:eastAsia="ru-RU"/>
        </w:rPr>
        <w:t xml:space="preserve"> совершено</w:t>
      </w:r>
      <w:r w:rsidR="00C0027D" w:rsidRPr="00FC5320">
        <w:rPr>
          <w:rFonts w:eastAsia="Times New Roman"/>
          <w:b/>
          <w:lang w:eastAsia="ru-RU"/>
        </w:rPr>
        <w:t xml:space="preserve"> </w:t>
      </w:r>
      <w:r w:rsidR="00501707">
        <w:rPr>
          <w:rFonts w:eastAsia="Times New Roman"/>
          <w:b/>
          <w:lang w:eastAsia="ru-RU"/>
        </w:rPr>
        <w:t>10</w:t>
      </w:r>
      <w:r w:rsidR="00C0027D" w:rsidRPr="00FC5320">
        <w:rPr>
          <w:rFonts w:eastAsia="Times New Roman"/>
          <w:b/>
          <w:lang w:eastAsia="ru-RU"/>
        </w:rPr>
        <w:t xml:space="preserve"> краж </w:t>
      </w:r>
      <w:r w:rsidR="00C0027D" w:rsidRPr="004673AD">
        <w:rPr>
          <w:rFonts w:eastAsia="Times New Roman"/>
          <w:lang w:eastAsia="ru-RU"/>
        </w:rPr>
        <w:t>(</w:t>
      </w:r>
      <w:r w:rsidR="004673AD" w:rsidRPr="004673AD">
        <w:rPr>
          <w:rFonts w:eastAsia="Times New Roman"/>
          <w:lang w:eastAsia="ru-RU"/>
        </w:rPr>
        <w:t>АППГ</w:t>
      </w:r>
      <w:r w:rsidR="00C0027D" w:rsidRPr="004673AD">
        <w:rPr>
          <w:rFonts w:eastAsia="Times New Roman"/>
          <w:lang w:eastAsia="ru-RU"/>
        </w:rPr>
        <w:t xml:space="preserve"> – </w:t>
      </w:r>
      <w:r w:rsidR="00501707">
        <w:rPr>
          <w:rFonts w:eastAsia="Times New Roman"/>
          <w:lang w:eastAsia="ru-RU"/>
        </w:rPr>
        <w:t>7</w:t>
      </w:r>
      <w:r w:rsidR="00C0027D" w:rsidRPr="004673AD">
        <w:rPr>
          <w:rFonts w:eastAsia="Times New Roman"/>
          <w:lang w:eastAsia="ru-RU"/>
        </w:rPr>
        <w:t>), удельный вес преступлений, по которым установлен подозреваемый по кражам из квартир и ч</w:t>
      </w:r>
      <w:r w:rsidR="004673AD" w:rsidRPr="004673AD">
        <w:rPr>
          <w:rFonts w:eastAsia="Times New Roman"/>
          <w:lang w:eastAsia="ru-RU"/>
        </w:rPr>
        <w:t xml:space="preserve">астных домов составил </w:t>
      </w:r>
      <w:r w:rsidR="00501707">
        <w:rPr>
          <w:rFonts w:eastAsia="Times New Roman"/>
          <w:b/>
          <w:lang w:eastAsia="ru-RU"/>
        </w:rPr>
        <w:t>100</w:t>
      </w:r>
      <w:r w:rsidR="004673AD" w:rsidRPr="00FC5320">
        <w:rPr>
          <w:rFonts w:eastAsia="Times New Roman"/>
          <w:b/>
          <w:lang w:eastAsia="ru-RU"/>
        </w:rPr>
        <w:t>% (АППГ</w:t>
      </w:r>
      <w:r w:rsidR="00C0027D" w:rsidRPr="00FC5320">
        <w:rPr>
          <w:rFonts w:eastAsia="Times New Roman"/>
          <w:b/>
          <w:lang w:eastAsia="ru-RU"/>
        </w:rPr>
        <w:t xml:space="preserve"> – </w:t>
      </w:r>
      <w:r w:rsidR="00501707">
        <w:rPr>
          <w:rFonts w:eastAsia="Times New Roman"/>
          <w:b/>
          <w:lang w:eastAsia="ru-RU"/>
        </w:rPr>
        <w:t>71,4</w:t>
      </w:r>
      <w:r w:rsidR="00C0027D" w:rsidRPr="00FC5320">
        <w:rPr>
          <w:rFonts w:eastAsia="Times New Roman"/>
          <w:b/>
          <w:lang w:eastAsia="ru-RU"/>
        </w:rPr>
        <w:t xml:space="preserve">%), область – </w:t>
      </w:r>
      <w:r w:rsidR="00501707">
        <w:rPr>
          <w:rFonts w:eastAsia="Times New Roman"/>
          <w:b/>
          <w:lang w:eastAsia="ru-RU"/>
        </w:rPr>
        <w:t>78,7</w:t>
      </w:r>
      <w:r w:rsidR="00C0027D" w:rsidRPr="00FC5320">
        <w:rPr>
          <w:rFonts w:eastAsia="Times New Roman"/>
          <w:b/>
          <w:lang w:eastAsia="ru-RU"/>
        </w:rPr>
        <w:t>%.</w:t>
      </w:r>
    </w:p>
    <w:p w:rsidR="00C0027D" w:rsidRPr="00FC5320" w:rsidRDefault="00673794" w:rsidP="00C0027D">
      <w:pPr>
        <w:pStyle w:val="a3"/>
        <w:ind w:left="0"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lastRenderedPageBreak/>
        <w:t>Н</w:t>
      </w:r>
      <w:r w:rsidR="00FE728C">
        <w:rPr>
          <w:rFonts w:eastAsia="Times New Roman"/>
          <w:lang w:eastAsia="ru-RU"/>
        </w:rPr>
        <w:t xml:space="preserve">е допущено совершения </w:t>
      </w:r>
      <w:r w:rsidR="000566D5" w:rsidRPr="00FC5320">
        <w:rPr>
          <w:rFonts w:eastAsia="Times New Roman"/>
          <w:b/>
          <w:lang w:eastAsia="ru-RU"/>
        </w:rPr>
        <w:t>краж государственной формы собственности</w:t>
      </w:r>
      <w:r w:rsidR="00EF7CE0">
        <w:rPr>
          <w:rFonts w:eastAsia="Times New Roman"/>
          <w:b/>
          <w:lang w:eastAsia="ru-RU"/>
        </w:rPr>
        <w:t xml:space="preserve">, в </w:t>
      </w:r>
      <w:proofErr w:type="spellStart"/>
      <w:r w:rsidR="00EF7CE0">
        <w:rPr>
          <w:rFonts w:eastAsia="Times New Roman"/>
          <w:b/>
          <w:lang w:eastAsia="ru-RU"/>
        </w:rPr>
        <w:t>т.ч</w:t>
      </w:r>
      <w:proofErr w:type="spellEnd"/>
      <w:r w:rsidR="00EF7CE0">
        <w:rPr>
          <w:rFonts w:eastAsia="Times New Roman"/>
          <w:b/>
          <w:lang w:eastAsia="ru-RU"/>
        </w:rPr>
        <w:t>. из магазинов</w:t>
      </w:r>
      <w:r w:rsidR="00FE728C">
        <w:rPr>
          <w:rFonts w:eastAsia="Times New Roman"/>
          <w:b/>
          <w:lang w:eastAsia="ru-RU"/>
        </w:rPr>
        <w:t>, как и в прошлом году.</w:t>
      </w:r>
      <w:r w:rsidR="00C0027D" w:rsidRPr="00FC5320">
        <w:rPr>
          <w:rFonts w:eastAsia="Times New Roman"/>
          <w:b/>
          <w:lang w:eastAsia="ru-RU"/>
        </w:rPr>
        <w:t xml:space="preserve">  </w:t>
      </w:r>
    </w:p>
    <w:p w:rsidR="0073069B" w:rsidRDefault="0073069B" w:rsidP="003A4358">
      <w:pPr>
        <w:pStyle w:val="a3"/>
        <w:tabs>
          <w:tab w:val="left" w:pos="703"/>
        </w:tabs>
        <w:ind w:left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C45EDA">
        <w:rPr>
          <w:rFonts w:eastAsia="Times New Roman"/>
          <w:lang w:eastAsia="ru-RU"/>
        </w:rPr>
        <w:t xml:space="preserve">      </w:t>
      </w:r>
      <w:r w:rsidR="00AB16F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Отмечается </w:t>
      </w:r>
      <w:r w:rsidR="00AB16FE">
        <w:rPr>
          <w:rFonts w:eastAsia="Times New Roman"/>
          <w:lang w:eastAsia="ru-RU"/>
        </w:rPr>
        <w:t>рост</w:t>
      </w:r>
      <w:r>
        <w:rPr>
          <w:rFonts w:eastAsia="Times New Roman"/>
          <w:lang w:eastAsia="ru-RU"/>
        </w:rPr>
        <w:t xml:space="preserve"> преступлений в </w:t>
      </w:r>
      <w:r w:rsidRPr="0073069B">
        <w:rPr>
          <w:rFonts w:eastAsia="Times New Roman"/>
          <w:b/>
          <w:lang w:eastAsia="ru-RU"/>
        </w:rPr>
        <w:t>общественных местах с 2 до</w:t>
      </w:r>
      <w:r w:rsidR="00AB16FE">
        <w:rPr>
          <w:rFonts w:eastAsia="Times New Roman"/>
          <w:b/>
          <w:lang w:eastAsia="ru-RU"/>
        </w:rPr>
        <w:t xml:space="preserve"> 3</w:t>
      </w:r>
      <w:r w:rsidRPr="0073069B">
        <w:rPr>
          <w:rFonts w:eastAsia="Times New Roman"/>
          <w:b/>
          <w:lang w:eastAsia="ru-RU"/>
        </w:rPr>
        <w:t>.</w:t>
      </w:r>
    </w:p>
    <w:p w:rsidR="00EC283E" w:rsidRPr="00EC283E" w:rsidRDefault="00EC283E" w:rsidP="006C4F12">
      <w:pPr>
        <w:pStyle w:val="a3"/>
        <w:tabs>
          <w:tab w:val="left" w:pos="703"/>
        </w:tabs>
        <w:ind w:left="0" w:firstLine="360"/>
        <w:jc w:val="both"/>
        <w:rPr>
          <w:rFonts w:eastAsia="Times New Roman"/>
          <w:lang w:eastAsia="ru-RU"/>
        </w:rPr>
      </w:pPr>
      <w:r w:rsidRPr="00EC283E">
        <w:rPr>
          <w:rFonts w:eastAsia="Times New Roman"/>
          <w:lang w:eastAsia="ru-RU"/>
        </w:rPr>
        <w:t xml:space="preserve"> </w:t>
      </w:r>
      <w:r w:rsidR="000E35A0">
        <w:rPr>
          <w:rFonts w:eastAsia="Times New Roman"/>
          <w:lang w:eastAsia="ru-RU"/>
        </w:rPr>
        <w:t xml:space="preserve">   </w:t>
      </w:r>
      <w:r w:rsidRPr="00EC283E">
        <w:rPr>
          <w:rFonts w:eastAsia="Times New Roman"/>
          <w:lang w:eastAsia="ru-RU"/>
        </w:rPr>
        <w:t>К администр</w:t>
      </w:r>
      <w:r>
        <w:rPr>
          <w:rFonts w:eastAsia="Times New Roman"/>
          <w:lang w:eastAsia="ru-RU"/>
        </w:rPr>
        <w:t xml:space="preserve">ативной ответственности </w:t>
      </w:r>
      <w:r w:rsidRPr="00204E38">
        <w:rPr>
          <w:rFonts w:eastAsia="Times New Roman"/>
          <w:b/>
          <w:lang w:eastAsia="ru-RU"/>
        </w:rPr>
        <w:t>по ст.1</w:t>
      </w:r>
      <w:r w:rsidR="00BC25FA">
        <w:rPr>
          <w:rFonts w:eastAsia="Times New Roman"/>
          <w:b/>
          <w:lang w:eastAsia="ru-RU"/>
        </w:rPr>
        <w:t>9</w:t>
      </w:r>
      <w:r w:rsidRPr="00204E38">
        <w:rPr>
          <w:rFonts w:eastAsia="Times New Roman"/>
          <w:b/>
          <w:lang w:eastAsia="ru-RU"/>
        </w:rPr>
        <w:t>.1</w:t>
      </w:r>
      <w:r>
        <w:rPr>
          <w:rFonts w:eastAsia="Times New Roman"/>
          <w:lang w:eastAsia="ru-RU"/>
        </w:rPr>
        <w:t xml:space="preserve"> КоАП Республики Беларусь привлечено </w:t>
      </w:r>
      <w:r w:rsidR="00BC25FA">
        <w:rPr>
          <w:rFonts w:eastAsia="Times New Roman"/>
          <w:lang w:eastAsia="ru-RU"/>
        </w:rPr>
        <w:t>50</w:t>
      </w:r>
      <w:r>
        <w:rPr>
          <w:rFonts w:eastAsia="Times New Roman"/>
          <w:lang w:eastAsia="ru-RU"/>
        </w:rPr>
        <w:t xml:space="preserve"> лиц</w:t>
      </w:r>
      <w:r w:rsidR="006C4F12">
        <w:rPr>
          <w:rFonts w:eastAsia="Times New Roman"/>
          <w:lang w:eastAsia="ru-RU"/>
        </w:rPr>
        <w:t xml:space="preserve"> </w:t>
      </w:r>
      <w:r w:rsidR="007E0D2F">
        <w:rPr>
          <w:rFonts w:eastAsia="Times New Roman"/>
          <w:lang w:eastAsia="ru-RU"/>
        </w:rPr>
        <w:t>(АППГ-</w:t>
      </w:r>
      <w:r w:rsidR="00BC25FA">
        <w:rPr>
          <w:rFonts w:eastAsia="Times New Roman"/>
          <w:lang w:eastAsia="ru-RU"/>
        </w:rPr>
        <w:t>4</w:t>
      </w:r>
      <w:r w:rsidR="007E0D2F">
        <w:rPr>
          <w:rFonts w:eastAsia="Times New Roman"/>
          <w:lang w:eastAsia="ru-RU"/>
        </w:rPr>
        <w:t>0)</w:t>
      </w:r>
      <w:r>
        <w:rPr>
          <w:rFonts w:eastAsia="Times New Roman"/>
          <w:lang w:eastAsia="ru-RU"/>
        </w:rPr>
        <w:t>.</w:t>
      </w:r>
    </w:p>
    <w:p w:rsidR="00C45EDA" w:rsidRDefault="00D15104" w:rsidP="006C4F12">
      <w:pPr>
        <w:pStyle w:val="a3"/>
        <w:tabs>
          <w:tab w:val="left" w:pos="703"/>
        </w:tabs>
        <w:ind w:left="0"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="000E35A0">
        <w:rPr>
          <w:rFonts w:eastAsia="Times New Roman"/>
          <w:b/>
          <w:lang w:eastAsia="ru-RU"/>
        </w:rPr>
        <w:t xml:space="preserve">   </w:t>
      </w:r>
      <w:r w:rsidR="00BC25FA">
        <w:rPr>
          <w:rFonts w:eastAsia="Times New Roman"/>
          <w:lang w:eastAsia="ru-RU"/>
        </w:rPr>
        <w:t xml:space="preserve">Отмечается значительное </w:t>
      </w:r>
      <w:r w:rsidR="00BC25FA" w:rsidRPr="00C45EDA">
        <w:rPr>
          <w:rFonts w:eastAsia="Times New Roman"/>
          <w:b/>
          <w:lang w:eastAsia="ru-RU"/>
        </w:rPr>
        <w:t xml:space="preserve">снижение </w:t>
      </w:r>
      <w:r w:rsidR="00776240" w:rsidRPr="00C45EDA">
        <w:rPr>
          <w:rFonts w:eastAsia="Times New Roman"/>
          <w:b/>
          <w:lang w:eastAsia="ru-RU"/>
        </w:rPr>
        <w:t xml:space="preserve">преступлений, совершенных в состоянии алкогольного опьянения </w:t>
      </w:r>
      <w:r w:rsidR="00BC25FA">
        <w:rPr>
          <w:rFonts w:eastAsia="Times New Roman"/>
          <w:lang w:eastAsia="ru-RU"/>
        </w:rPr>
        <w:t xml:space="preserve">как по линии всех служб </w:t>
      </w:r>
      <w:r w:rsidR="00776240">
        <w:rPr>
          <w:rFonts w:eastAsia="Times New Roman"/>
          <w:lang w:eastAsia="ru-RU"/>
        </w:rPr>
        <w:t>(</w:t>
      </w:r>
      <w:r w:rsidR="00BC25FA">
        <w:rPr>
          <w:rFonts w:eastAsia="Times New Roman"/>
          <w:lang w:eastAsia="ru-RU"/>
        </w:rPr>
        <w:t>9-3</w:t>
      </w:r>
      <w:r w:rsidR="00776240">
        <w:rPr>
          <w:rFonts w:eastAsia="Times New Roman"/>
          <w:lang w:eastAsia="ru-RU"/>
        </w:rPr>
        <w:t>),</w:t>
      </w:r>
      <w:r w:rsidR="00BC25FA">
        <w:rPr>
          <w:rFonts w:eastAsia="Times New Roman"/>
          <w:lang w:eastAsia="ru-RU"/>
        </w:rPr>
        <w:t xml:space="preserve"> так и по линии УР (7-3).</w:t>
      </w:r>
    </w:p>
    <w:p w:rsidR="00C66D2A" w:rsidRDefault="000E35A0" w:rsidP="006C4F12">
      <w:pPr>
        <w:pStyle w:val="a3"/>
        <w:tabs>
          <w:tab w:val="left" w:pos="703"/>
        </w:tabs>
        <w:ind w:left="0"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C66D2A">
        <w:rPr>
          <w:rFonts w:eastAsia="Times New Roman"/>
          <w:lang w:eastAsia="ru-RU"/>
        </w:rPr>
        <w:t xml:space="preserve">За истекший период времени в </w:t>
      </w:r>
      <w:r w:rsidR="00C66D2A" w:rsidRPr="00C66D2A">
        <w:rPr>
          <w:rFonts w:eastAsia="Times New Roman"/>
          <w:b/>
          <w:lang w:eastAsia="ru-RU"/>
        </w:rPr>
        <w:t>ЛТП</w:t>
      </w:r>
      <w:r w:rsidR="00C66D2A">
        <w:rPr>
          <w:rFonts w:eastAsia="Times New Roman"/>
          <w:lang w:eastAsia="ru-RU"/>
        </w:rPr>
        <w:t xml:space="preserve"> направлено </w:t>
      </w:r>
      <w:r w:rsidR="00BC25FA">
        <w:rPr>
          <w:rFonts w:eastAsia="Times New Roman"/>
          <w:b/>
          <w:lang w:eastAsia="ru-RU"/>
        </w:rPr>
        <w:t xml:space="preserve">8 </w:t>
      </w:r>
      <w:r w:rsidR="00C66D2A" w:rsidRPr="00C66D2A">
        <w:rPr>
          <w:rFonts w:eastAsia="Times New Roman"/>
          <w:b/>
          <w:lang w:eastAsia="ru-RU"/>
        </w:rPr>
        <w:t>лиц</w:t>
      </w:r>
      <w:r w:rsidR="00C66D2A">
        <w:rPr>
          <w:rFonts w:eastAsia="Times New Roman"/>
          <w:lang w:eastAsia="ru-RU"/>
        </w:rPr>
        <w:t>, злоупотребляющих спиртными напитками</w:t>
      </w:r>
      <w:r w:rsidR="00BD45F2">
        <w:rPr>
          <w:rFonts w:eastAsia="Times New Roman"/>
          <w:lang w:eastAsia="ru-RU"/>
        </w:rPr>
        <w:t xml:space="preserve"> </w:t>
      </w:r>
      <w:r w:rsidR="00C66D2A">
        <w:rPr>
          <w:rFonts w:eastAsia="Times New Roman"/>
          <w:lang w:eastAsia="ru-RU"/>
        </w:rPr>
        <w:t>(АППГ-</w:t>
      </w:r>
      <w:r w:rsidR="00BC25FA">
        <w:rPr>
          <w:rFonts w:eastAsia="Times New Roman"/>
          <w:lang w:eastAsia="ru-RU"/>
        </w:rPr>
        <w:t>9</w:t>
      </w:r>
      <w:r w:rsidR="00C66D2A">
        <w:rPr>
          <w:rFonts w:eastAsia="Times New Roman"/>
          <w:lang w:eastAsia="ru-RU"/>
        </w:rPr>
        <w:t>). В дееспособности за истекший период времени лица не ограничивались, как и в прошлом году.</w:t>
      </w:r>
    </w:p>
    <w:p w:rsidR="00C66D2A" w:rsidRDefault="000E35A0" w:rsidP="006C4F12">
      <w:pPr>
        <w:pStyle w:val="a3"/>
        <w:tabs>
          <w:tab w:val="left" w:pos="703"/>
        </w:tabs>
        <w:ind w:left="0"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C66D2A">
        <w:rPr>
          <w:rFonts w:eastAsia="Times New Roman"/>
          <w:lang w:eastAsia="ru-RU"/>
        </w:rPr>
        <w:t xml:space="preserve">К административной ответственности </w:t>
      </w:r>
      <w:r w:rsidR="00C66D2A" w:rsidRPr="00EC283E">
        <w:rPr>
          <w:rFonts w:eastAsia="Times New Roman"/>
          <w:b/>
          <w:lang w:eastAsia="ru-RU"/>
        </w:rPr>
        <w:t>по ст.1</w:t>
      </w:r>
      <w:r w:rsidR="00BC25FA">
        <w:rPr>
          <w:rFonts w:eastAsia="Times New Roman"/>
          <w:b/>
          <w:lang w:eastAsia="ru-RU"/>
        </w:rPr>
        <w:t>9</w:t>
      </w:r>
      <w:r w:rsidR="00C66D2A" w:rsidRPr="00EC283E">
        <w:rPr>
          <w:rFonts w:eastAsia="Times New Roman"/>
          <w:b/>
          <w:lang w:eastAsia="ru-RU"/>
        </w:rPr>
        <w:t>.3</w:t>
      </w:r>
      <w:r w:rsidR="00C66D2A">
        <w:rPr>
          <w:rFonts w:eastAsia="Times New Roman"/>
          <w:lang w:eastAsia="ru-RU"/>
        </w:rPr>
        <w:t xml:space="preserve"> КоАП Республики Беларусь привлечено </w:t>
      </w:r>
      <w:r w:rsidR="00BC25FA">
        <w:rPr>
          <w:rFonts w:eastAsia="Times New Roman"/>
          <w:lang w:eastAsia="ru-RU"/>
        </w:rPr>
        <w:t>90</w:t>
      </w:r>
      <w:r w:rsidR="00C66D2A">
        <w:rPr>
          <w:rFonts w:eastAsia="Times New Roman"/>
          <w:lang w:eastAsia="ru-RU"/>
        </w:rPr>
        <w:t xml:space="preserve"> лиц</w:t>
      </w:r>
      <w:r w:rsidR="007E0D2F">
        <w:rPr>
          <w:rFonts w:eastAsia="Times New Roman"/>
          <w:lang w:eastAsia="ru-RU"/>
        </w:rPr>
        <w:t xml:space="preserve"> (АППГ-</w:t>
      </w:r>
      <w:r w:rsidR="00BC25FA">
        <w:rPr>
          <w:rFonts w:eastAsia="Times New Roman"/>
          <w:lang w:eastAsia="ru-RU"/>
        </w:rPr>
        <w:t>86).</w:t>
      </w:r>
      <w:r w:rsidR="00C66D2A">
        <w:rPr>
          <w:rFonts w:eastAsia="Times New Roman"/>
          <w:lang w:eastAsia="ru-RU"/>
        </w:rPr>
        <w:t xml:space="preserve"> </w:t>
      </w:r>
    </w:p>
    <w:p w:rsidR="0053438F" w:rsidRDefault="00EC283E" w:rsidP="0053438F">
      <w:pPr>
        <w:pStyle w:val="a3"/>
        <w:tabs>
          <w:tab w:val="left" w:pos="703"/>
        </w:tabs>
        <w:ind w:left="0" w:firstLine="36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0E35A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текущем году уголовные дела </w:t>
      </w:r>
      <w:r w:rsidRPr="00156D63">
        <w:rPr>
          <w:rFonts w:eastAsia="Times New Roman"/>
          <w:b/>
          <w:lang w:eastAsia="ru-RU"/>
        </w:rPr>
        <w:t>по превентивным статьям не возбуждались.</w:t>
      </w:r>
    </w:p>
    <w:p w:rsidR="00204E38" w:rsidRDefault="00CD6226" w:rsidP="00CD6226">
      <w:pPr>
        <w:pStyle w:val="a3"/>
        <w:tabs>
          <w:tab w:val="left" w:pos="703"/>
        </w:tabs>
        <w:ind w:left="0"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156D63">
        <w:rPr>
          <w:rFonts w:eastAsia="Times New Roman"/>
          <w:lang w:eastAsia="ru-RU"/>
        </w:rPr>
        <w:t xml:space="preserve"> </w:t>
      </w:r>
      <w:r w:rsidR="0053438F">
        <w:rPr>
          <w:rFonts w:eastAsia="Times New Roman"/>
          <w:lang w:eastAsia="ru-RU"/>
        </w:rPr>
        <w:t xml:space="preserve"> </w:t>
      </w:r>
      <w:r w:rsidR="00204E38">
        <w:rPr>
          <w:rFonts w:eastAsia="Times New Roman"/>
          <w:lang w:eastAsia="ru-RU"/>
        </w:rPr>
        <w:t xml:space="preserve">К административной ответственности за незаконную деятельность, связанную с нелегальным оборотом алкогольной продукции, привлечено </w:t>
      </w:r>
      <w:r w:rsidR="00FA6963">
        <w:rPr>
          <w:rFonts w:eastAsia="Times New Roman"/>
          <w:lang w:eastAsia="ru-RU"/>
        </w:rPr>
        <w:t>6</w:t>
      </w:r>
      <w:r w:rsidR="00204E38">
        <w:rPr>
          <w:rFonts w:eastAsia="Times New Roman"/>
          <w:lang w:eastAsia="ru-RU"/>
        </w:rPr>
        <w:t xml:space="preserve"> лица (АППГ-</w:t>
      </w:r>
      <w:r w:rsidR="00FA6963">
        <w:rPr>
          <w:rFonts w:eastAsia="Times New Roman"/>
          <w:lang w:eastAsia="ru-RU"/>
        </w:rPr>
        <w:t>7</w:t>
      </w:r>
      <w:r w:rsidR="00204E38">
        <w:rPr>
          <w:rFonts w:eastAsia="Times New Roman"/>
          <w:lang w:eastAsia="ru-RU"/>
        </w:rPr>
        <w:t xml:space="preserve">). Из нелегального оборота изъят </w:t>
      </w:r>
      <w:r w:rsidR="00F93DD8">
        <w:rPr>
          <w:rFonts w:eastAsia="Times New Roman"/>
          <w:lang w:eastAsia="ru-RU"/>
        </w:rPr>
        <w:t>61</w:t>
      </w:r>
      <w:r w:rsidR="00204E38">
        <w:rPr>
          <w:rFonts w:eastAsia="Times New Roman"/>
          <w:lang w:eastAsia="ru-RU"/>
        </w:rPr>
        <w:t xml:space="preserve"> литр алкогольной и спиртосодержащей продукции</w:t>
      </w:r>
      <w:r w:rsidR="0053438F">
        <w:rPr>
          <w:rFonts w:eastAsia="Times New Roman"/>
          <w:lang w:eastAsia="ru-RU"/>
        </w:rPr>
        <w:t xml:space="preserve"> </w:t>
      </w:r>
      <w:r w:rsidR="00F93DD8">
        <w:rPr>
          <w:rFonts w:eastAsia="Times New Roman"/>
          <w:lang w:eastAsia="ru-RU"/>
        </w:rPr>
        <w:t>(АППГ-</w:t>
      </w:r>
      <w:r w:rsidR="00FA6963">
        <w:rPr>
          <w:rFonts w:eastAsia="Times New Roman"/>
          <w:lang w:eastAsia="ru-RU"/>
        </w:rPr>
        <w:t>226</w:t>
      </w:r>
      <w:r w:rsidR="00F93DD8">
        <w:rPr>
          <w:rFonts w:eastAsia="Times New Roman"/>
          <w:lang w:eastAsia="ru-RU"/>
        </w:rPr>
        <w:t>)</w:t>
      </w:r>
      <w:r w:rsidR="00C06A39">
        <w:rPr>
          <w:rFonts w:eastAsia="Times New Roman"/>
          <w:lang w:eastAsia="ru-RU"/>
        </w:rPr>
        <w:t xml:space="preserve">, изъято 3 </w:t>
      </w:r>
      <w:proofErr w:type="gramStart"/>
      <w:r w:rsidR="00C06A39">
        <w:rPr>
          <w:rFonts w:eastAsia="Times New Roman"/>
          <w:lang w:eastAsia="ru-RU"/>
        </w:rPr>
        <w:t>самогонных</w:t>
      </w:r>
      <w:proofErr w:type="gramEnd"/>
      <w:r w:rsidR="00C06A39">
        <w:rPr>
          <w:rFonts w:eastAsia="Times New Roman"/>
          <w:lang w:eastAsia="ru-RU"/>
        </w:rPr>
        <w:t xml:space="preserve"> аппарата</w:t>
      </w:r>
      <w:r w:rsidR="00FA6963">
        <w:rPr>
          <w:rFonts w:eastAsia="Times New Roman"/>
          <w:lang w:eastAsia="ru-RU"/>
        </w:rPr>
        <w:t xml:space="preserve"> (АППГ-2)</w:t>
      </w:r>
      <w:r w:rsidR="00204E38">
        <w:rPr>
          <w:rFonts w:eastAsia="Times New Roman"/>
          <w:lang w:eastAsia="ru-RU"/>
        </w:rPr>
        <w:t>.</w:t>
      </w:r>
    </w:p>
    <w:p w:rsidR="00FA6963" w:rsidRPr="005044BB" w:rsidRDefault="00FA6963" w:rsidP="00FA6963">
      <w:pPr>
        <w:ind w:firstLine="709"/>
        <w:contextualSpacing/>
        <w:jc w:val="both"/>
        <w:rPr>
          <w:sz w:val="30"/>
          <w:szCs w:val="30"/>
        </w:rPr>
      </w:pPr>
      <w:r w:rsidRPr="00FA6963">
        <w:rPr>
          <w:b/>
          <w:sz w:val="30"/>
          <w:szCs w:val="30"/>
        </w:rPr>
        <w:t>Преступлений, совершенных несовершеннолетними</w:t>
      </w:r>
      <w:r>
        <w:rPr>
          <w:sz w:val="30"/>
          <w:szCs w:val="30"/>
        </w:rPr>
        <w:t xml:space="preserve"> не зарегистрировано </w:t>
      </w:r>
      <w:r w:rsidRPr="005044BB">
        <w:rPr>
          <w:sz w:val="30"/>
          <w:szCs w:val="30"/>
        </w:rPr>
        <w:t xml:space="preserve"> (</w:t>
      </w:r>
      <w:r>
        <w:rPr>
          <w:sz w:val="30"/>
          <w:szCs w:val="30"/>
        </w:rPr>
        <w:t>АППГ- 1</w:t>
      </w:r>
      <w:r w:rsidRPr="005044BB">
        <w:rPr>
          <w:sz w:val="30"/>
          <w:szCs w:val="30"/>
        </w:rPr>
        <w:t xml:space="preserve">). </w:t>
      </w:r>
    </w:p>
    <w:p w:rsidR="00FA6963" w:rsidRPr="005044BB" w:rsidRDefault="00FA6963" w:rsidP="00FA6963">
      <w:pPr>
        <w:ind w:firstLine="709"/>
        <w:jc w:val="both"/>
        <w:rPr>
          <w:i/>
          <w:sz w:val="30"/>
          <w:szCs w:val="30"/>
        </w:rPr>
      </w:pPr>
      <w:r w:rsidRPr="005044BB">
        <w:rPr>
          <w:sz w:val="30"/>
          <w:szCs w:val="30"/>
        </w:rPr>
        <w:t xml:space="preserve">Зарегистрировано 1 (АППГ – 2) преступление, совершенное </w:t>
      </w:r>
      <w:r w:rsidRPr="005044BB">
        <w:rPr>
          <w:b/>
          <w:sz w:val="30"/>
          <w:szCs w:val="30"/>
        </w:rPr>
        <w:t>иностранным гражданином</w:t>
      </w:r>
      <w:r w:rsidRPr="005044BB">
        <w:rPr>
          <w:sz w:val="30"/>
          <w:szCs w:val="30"/>
        </w:rPr>
        <w:t xml:space="preserve"> </w:t>
      </w:r>
      <w:r w:rsidRPr="005044BB">
        <w:rPr>
          <w:i/>
          <w:sz w:val="30"/>
          <w:szCs w:val="30"/>
        </w:rPr>
        <w:t>(граждан</w:t>
      </w:r>
      <w:r>
        <w:rPr>
          <w:i/>
          <w:sz w:val="30"/>
          <w:szCs w:val="30"/>
        </w:rPr>
        <w:t>ин</w:t>
      </w:r>
      <w:r w:rsidRPr="005044BB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РФ</w:t>
      </w:r>
      <w:r w:rsidRPr="005044BB">
        <w:rPr>
          <w:sz w:val="30"/>
          <w:szCs w:val="30"/>
        </w:rPr>
        <w:t xml:space="preserve">), предусмотренное </w:t>
      </w:r>
      <w:r w:rsidRPr="005044BB">
        <w:rPr>
          <w:sz w:val="30"/>
          <w:szCs w:val="30"/>
        </w:rPr>
        <w:br/>
      </w:r>
      <w:r>
        <w:rPr>
          <w:sz w:val="30"/>
          <w:szCs w:val="30"/>
        </w:rPr>
        <w:t>ст.371-2</w:t>
      </w:r>
      <w:r w:rsidRPr="005044BB">
        <w:rPr>
          <w:sz w:val="30"/>
          <w:szCs w:val="30"/>
        </w:rPr>
        <w:t xml:space="preserve"> УК</w:t>
      </w:r>
      <w:r>
        <w:rPr>
          <w:sz w:val="30"/>
          <w:szCs w:val="30"/>
        </w:rPr>
        <w:t xml:space="preserve"> Республики Беларусь</w:t>
      </w:r>
      <w:r w:rsidRPr="005044BB">
        <w:rPr>
          <w:sz w:val="30"/>
          <w:szCs w:val="30"/>
        </w:rPr>
        <w:t>.</w:t>
      </w:r>
      <w:r w:rsidRPr="005044BB">
        <w:rPr>
          <w:i/>
          <w:sz w:val="30"/>
          <w:szCs w:val="30"/>
        </w:rPr>
        <w:t xml:space="preserve"> </w:t>
      </w:r>
    </w:p>
    <w:p w:rsidR="00F048F0" w:rsidRPr="00C45EDA" w:rsidRDefault="00A03046" w:rsidP="00C45EDA">
      <w:pPr>
        <w:pStyle w:val="a3"/>
        <w:tabs>
          <w:tab w:val="left" w:pos="703"/>
        </w:tabs>
        <w:ind w:left="0"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За истекший период отмечено </w:t>
      </w:r>
      <w:r w:rsidRPr="00156D63">
        <w:rPr>
          <w:rFonts w:eastAsia="Times New Roman"/>
          <w:b/>
          <w:lang w:eastAsia="ru-RU"/>
        </w:rPr>
        <w:t>снижение количества преступлений</w:t>
      </w:r>
      <w:r>
        <w:rPr>
          <w:rFonts w:eastAsia="Times New Roman"/>
          <w:lang w:eastAsia="ru-RU"/>
        </w:rPr>
        <w:t xml:space="preserve">, совершенных </w:t>
      </w:r>
      <w:r w:rsidRPr="00156D63">
        <w:rPr>
          <w:rFonts w:eastAsia="Times New Roman"/>
          <w:b/>
          <w:lang w:eastAsia="ru-RU"/>
        </w:rPr>
        <w:t>лицами, имеющими судимость</w:t>
      </w:r>
      <w:r>
        <w:rPr>
          <w:rFonts w:eastAsia="Times New Roman"/>
          <w:lang w:eastAsia="ru-RU"/>
        </w:rPr>
        <w:t xml:space="preserve"> с </w:t>
      </w:r>
      <w:r w:rsidR="00FA6963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 до </w:t>
      </w:r>
      <w:r w:rsidR="00FA6963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, в том числе и по линии УР с </w:t>
      </w:r>
      <w:r w:rsidR="00FA6963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 xml:space="preserve"> до </w:t>
      </w:r>
      <w:r w:rsidR="00FA6963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, вместе с тем удельный вес по линии всех служб значительно </w:t>
      </w:r>
      <w:r w:rsidR="0053438F">
        <w:rPr>
          <w:rFonts w:eastAsia="Times New Roman"/>
          <w:lang w:eastAsia="ru-RU"/>
        </w:rPr>
        <w:t>вырос</w:t>
      </w:r>
      <w:r>
        <w:rPr>
          <w:rFonts w:eastAsia="Times New Roman"/>
          <w:lang w:eastAsia="ru-RU"/>
        </w:rPr>
        <w:t xml:space="preserve"> (+</w:t>
      </w:r>
      <w:r w:rsidR="00FA6963">
        <w:rPr>
          <w:rFonts w:eastAsia="Times New Roman"/>
          <w:lang w:eastAsia="ru-RU"/>
        </w:rPr>
        <w:t>16,7</w:t>
      </w:r>
      <w:r>
        <w:rPr>
          <w:rFonts w:eastAsia="Times New Roman"/>
          <w:lang w:eastAsia="ru-RU"/>
        </w:rPr>
        <w:t xml:space="preserve">%; </w:t>
      </w:r>
      <w:r w:rsidR="00FA6963">
        <w:rPr>
          <w:rFonts w:eastAsia="Times New Roman"/>
          <w:lang w:eastAsia="ru-RU"/>
        </w:rPr>
        <w:t>33,3</w:t>
      </w:r>
      <w:r>
        <w:rPr>
          <w:rFonts w:eastAsia="Times New Roman"/>
          <w:lang w:eastAsia="ru-RU"/>
        </w:rPr>
        <w:t>%-50</w:t>
      </w:r>
      <w:r w:rsidR="0053438F">
        <w:rPr>
          <w:rFonts w:eastAsia="Times New Roman"/>
          <w:lang w:eastAsia="ru-RU"/>
        </w:rPr>
        <w:t>,0</w:t>
      </w:r>
      <w:r>
        <w:rPr>
          <w:rFonts w:eastAsia="Times New Roman"/>
          <w:lang w:eastAsia="ru-RU"/>
        </w:rPr>
        <w:t>%).</w:t>
      </w:r>
    </w:p>
    <w:p w:rsidR="00C66D2A" w:rsidRPr="00776240" w:rsidRDefault="00D93FE8" w:rsidP="006C4F12">
      <w:pPr>
        <w:pStyle w:val="a3"/>
        <w:tabs>
          <w:tab w:val="left" w:pos="703"/>
        </w:tabs>
        <w:ind w:left="0" w:firstLine="360"/>
        <w:jc w:val="both"/>
        <w:rPr>
          <w:rFonts w:eastAsia="Times New Roman"/>
          <w:lang w:eastAsia="ru-RU"/>
        </w:rPr>
      </w:pPr>
      <w:r w:rsidRPr="00156D63">
        <w:rPr>
          <w:rFonts w:eastAsia="Times New Roman"/>
          <w:b/>
          <w:lang w:eastAsia="ru-RU"/>
        </w:rPr>
        <w:t xml:space="preserve"> Не допущено</w:t>
      </w:r>
      <w:r>
        <w:rPr>
          <w:rFonts w:eastAsia="Times New Roman"/>
          <w:lang w:eastAsia="ru-RU"/>
        </w:rPr>
        <w:t xml:space="preserve"> преступлений, совершенных </w:t>
      </w:r>
      <w:r w:rsidRPr="00156D63">
        <w:rPr>
          <w:rFonts w:eastAsia="Times New Roman"/>
          <w:b/>
          <w:lang w:eastAsia="ru-RU"/>
        </w:rPr>
        <w:t>в группе лиц</w:t>
      </w:r>
      <w:r w:rsidR="00BD0470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>(АППГ-</w:t>
      </w:r>
      <w:r w:rsidR="005806C6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).</w:t>
      </w:r>
    </w:p>
    <w:p w:rsidR="00915FBC" w:rsidRDefault="00156D63" w:rsidP="006C4F12">
      <w:pPr>
        <w:tabs>
          <w:tab w:val="left" w:pos="709"/>
          <w:tab w:val="left" w:pos="1250"/>
        </w:tabs>
        <w:jc w:val="both"/>
        <w:rPr>
          <w:sz w:val="30"/>
          <w:szCs w:val="30"/>
        </w:rPr>
      </w:pPr>
      <w:r>
        <w:rPr>
          <w:lang w:val="be-BY"/>
        </w:rPr>
        <w:t xml:space="preserve">        </w:t>
      </w:r>
      <w:r w:rsidR="00A57587">
        <w:rPr>
          <w:lang w:val="be-BY"/>
        </w:rPr>
        <w:t xml:space="preserve"> </w:t>
      </w:r>
      <w:r w:rsidR="00D90B71" w:rsidRPr="00D90B71">
        <w:rPr>
          <w:sz w:val="30"/>
          <w:szCs w:val="30"/>
          <w:lang w:val="be-BY"/>
        </w:rPr>
        <w:t xml:space="preserve">Проводимые на территории области профилактические мероприятия по предупреждению </w:t>
      </w:r>
      <w:r w:rsidR="00D90B71" w:rsidRPr="00156D63">
        <w:rPr>
          <w:b/>
          <w:sz w:val="30"/>
          <w:szCs w:val="30"/>
          <w:lang w:val="be-BY"/>
        </w:rPr>
        <w:t>дорожно-транспортных проишествий</w:t>
      </w:r>
      <w:r w:rsidR="00D90B71" w:rsidRPr="00D90B71">
        <w:rPr>
          <w:sz w:val="30"/>
          <w:szCs w:val="30"/>
          <w:lang w:val="be-BY"/>
        </w:rPr>
        <w:t xml:space="preserve"> (далее-ДТП)</w:t>
      </w:r>
      <w:r w:rsidR="00D90B71">
        <w:rPr>
          <w:sz w:val="30"/>
          <w:szCs w:val="30"/>
          <w:lang w:val="be-BY"/>
        </w:rPr>
        <w:t xml:space="preserve"> позволили </w:t>
      </w:r>
      <w:r w:rsidR="00D90B71" w:rsidRPr="00156D63">
        <w:rPr>
          <w:b/>
          <w:sz w:val="30"/>
          <w:szCs w:val="30"/>
          <w:lang w:val="be-BY"/>
        </w:rPr>
        <w:t>снизить</w:t>
      </w:r>
      <w:r w:rsidR="00D90B71">
        <w:rPr>
          <w:sz w:val="30"/>
          <w:szCs w:val="30"/>
          <w:lang w:val="be-BY"/>
        </w:rPr>
        <w:t xml:space="preserve"> как их количество </w:t>
      </w:r>
      <w:r w:rsidR="00D90B71" w:rsidRPr="00156D63">
        <w:rPr>
          <w:b/>
          <w:sz w:val="30"/>
          <w:szCs w:val="30"/>
          <w:lang w:val="be-BY"/>
        </w:rPr>
        <w:t xml:space="preserve">с </w:t>
      </w:r>
      <w:r w:rsidR="005806C6">
        <w:rPr>
          <w:b/>
          <w:sz w:val="30"/>
          <w:szCs w:val="30"/>
          <w:lang w:val="be-BY"/>
        </w:rPr>
        <w:t>4</w:t>
      </w:r>
      <w:r w:rsidR="00D90B71" w:rsidRPr="00156D63">
        <w:rPr>
          <w:b/>
          <w:sz w:val="30"/>
          <w:szCs w:val="30"/>
          <w:lang w:val="be-BY"/>
        </w:rPr>
        <w:t xml:space="preserve"> до 2</w:t>
      </w:r>
      <w:r w:rsidR="00D90B71">
        <w:rPr>
          <w:sz w:val="30"/>
          <w:szCs w:val="30"/>
          <w:lang w:val="be-BY"/>
        </w:rPr>
        <w:t xml:space="preserve">, так и число </w:t>
      </w:r>
      <w:r w:rsidR="00D90B71" w:rsidRPr="00156D63">
        <w:rPr>
          <w:b/>
          <w:sz w:val="30"/>
          <w:szCs w:val="30"/>
          <w:lang w:val="be-BY"/>
        </w:rPr>
        <w:t xml:space="preserve">пострадавших </w:t>
      </w:r>
      <w:r w:rsidR="00D90B71">
        <w:rPr>
          <w:sz w:val="30"/>
          <w:szCs w:val="30"/>
          <w:lang w:val="be-BY"/>
        </w:rPr>
        <w:t xml:space="preserve">в них граждан </w:t>
      </w:r>
      <w:r w:rsidR="00D90B71" w:rsidRPr="00156D63">
        <w:rPr>
          <w:b/>
          <w:sz w:val="30"/>
          <w:szCs w:val="30"/>
          <w:lang w:val="be-BY"/>
        </w:rPr>
        <w:t>с 3 до 2</w:t>
      </w:r>
      <w:r w:rsidR="00D90B71">
        <w:rPr>
          <w:sz w:val="30"/>
          <w:szCs w:val="30"/>
          <w:lang w:val="be-BY"/>
        </w:rPr>
        <w:t xml:space="preserve">. В то же время </w:t>
      </w:r>
      <w:r w:rsidR="00D90B71" w:rsidRPr="00156D63">
        <w:rPr>
          <w:b/>
          <w:sz w:val="30"/>
          <w:szCs w:val="30"/>
          <w:lang w:val="be-BY"/>
        </w:rPr>
        <w:t xml:space="preserve">увеличилось </w:t>
      </w:r>
      <w:r w:rsidR="00D90B71">
        <w:rPr>
          <w:sz w:val="30"/>
          <w:szCs w:val="30"/>
          <w:lang w:val="be-BY"/>
        </w:rPr>
        <w:t xml:space="preserve">число </w:t>
      </w:r>
      <w:r w:rsidR="00D90B71" w:rsidRPr="00156D63">
        <w:rPr>
          <w:b/>
          <w:sz w:val="30"/>
          <w:szCs w:val="30"/>
          <w:lang w:val="be-BY"/>
        </w:rPr>
        <w:t>погивших</w:t>
      </w:r>
      <w:r w:rsidR="00D90B71">
        <w:rPr>
          <w:sz w:val="30"/>
          <w:szCs w:val="30"/>
          <w:lang w:val="be-BY"/>
        </w:rPr>
        <w:t xml:space="preserve"> в них граждан </w:t>
      </w:r>
      <w:r w:rsidR="00D90B71" w:rsidRPr="00156D63">
        <w:rPr>
          <w:b/>
          <w:sz w:val="30"/>
          <w:szCs w:val="30"/>
          <w:lang w:val="be-BY"/>
        </w:rPr>
        <w:t xml:space="preserve">с </w:t>
      </w:r>
      <w:r w:rsidR="005806C6">
        <w:rPr>
          <w:b/>
          <w:sz w:val="30"/>
          <w:szCs w:val="30"/>
          <w:lang w:val="be-BY"/>
        </w:rPr>
        <w:t>1</w:t>
      </w:r>
      <w:r w:rsidR="00D90B71" w:rsidRPr="00156D63">
        <w:rPr>
          <w:b/>
          <w:sz w:val="30"/>
          <w:szCs w:val="30"/>
          <w:lang w:val="be-BY"/>
        </w:rPr>
        <w:t xml:space="preserve"> до 3</w:t>
      </w:r>
      <w:r>
        <w:rPr>
          <w:sz w:val="30"/>
          <w:szCs w:val="30"/>
          <w:lang w:val="be-BY"/>
        </w:rPr>
        <w:t xml:space="preserve">. </w:t>
      </w:r>
      <w:r w:rsidR="00915FBC" w:rsidRPr="00156D63">
        <w:rPr>
          <w:b/>
          <w:sz w:val="30"/>
          <w:szCs w:val="30"/>
        </w:rPr>
        <w:t>Водителями, находившимися в состоянии алкогольного опьянения</w:t>
      </w:r>
      <w:r>
        <w:rPr>
          <w:sz w:val="30"/>
          <w:szCs w:val="30"/>
        </w:rPr>
        <w:t>,</w:t>
      </w:r>
      <w:r w:rsidR="00915FBC" w:rsidRPr="00156D63">
        <w:rPr>
          <w:sz w:val="30"/>
          <w:szCs w:val="30"/>
        </w:rPr>
        <w:t xml:space="preserve"> ДТП</w:t>
      </w:r>
      <w:r w:rsidR="00895E17" w:rsidRPr="00156D63">
        <w:rPr>
          <w:sz w:val="30"/>
          <w:szCs w:val="30"/>
        </w:rPr>
        <w:t xml:space="preserve"> </w:t>
      </w:r>
      <w:r w:rsidR="00895E17" w:rsidRPr="00156D63">
        <w:rPr>
          <w:b/>
          <w:sz w:val="30"/>
          <w:szCs w:val="30"/>
        </w:rPr>
        <w:t>не совершались</w:t>
      </w:r>
      <w:r w:rsidR="00915FBC" w:rsidRPr="00156D63">
        <w:rPr>
          <w:sz w:val="30"/>
          <w:szCs w:val="30"/>
        </w:rPr>
        <w:t xml:space="preserve"> (АППГ – </w:t>
      </w:r>
      <w:r>
        <w:rPr>
          <w:sz w:val="30"/>
          <w:szCs w:val="30"/>
        </w:rPr>
        <w:t>0</w:t>
      </w:r>
      <w:r w:rsidR="00915FBC" w:rsidRPr="00156D63">
        <w:rPr>
          <w:sz w:val="30"/>
          <w:szCs w:val="30"/>
        </w:rPr>
        <w:t>).</w:t>
      </w:r>
    </w:p>
    <w:p w:rsidR="002B4C79" w:rsidRPr="002B4C79" w:rsidRDefault="002B4C79" w:rsidP="002B4C79"/>
    <w:p w:rsidR="004B19D4" w:rsidRPr="003C64A5" w:rsidRDefault="00C45EDA" w:rsidP="00C45EDA">
      <w:pPr>
        <w:tabs>
          <w:tab w:val="left" w:pos="7246"/>
        </w:tabs>
        <w:rPr>
          <w:sz w:val="30"/>
          <w:szCs w:val="30"/>
        </w:rPr>
      </w:pPr>
      <w:r>
        <w:rPr>
          <w:sz w:val="30"/>
          <w:szCs w:val="30"/>
        </w:rPr>
        <w:tab/>
        <w:t>Штаб РОВД</w:t>
      </w:r>
    </w:p>
    <w:sectPr w:rsidR="004B19D4" w:rsidRPr="003C64A5" w:rsidSect="00C45EDA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FE" w:rsidRDefault="00A132FE" w:rsidP="00987BB2">
      <w:r>
        <w:separator/>
      </w:r>
    </w:p>
  </w:endnote>
  <w:endnote w:type="continuationSeparator" w:id="0">
    <w:p w:rsidR="00A132FE" w:rsidRDefault="00A132FE" w:rsidP="0098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FE" w:rsidRDefault="00A132FE" w:rsidP="00987BB2">
      <w:r>
        <w:separator/>
      </w:r>
    </w:p>
  </w:footnote>
  <w:footnote w:type="continuationSeparator" w:id="0">
    <w:p w:rsidR="00A132FE" w:rsidRDefault="00A132FE" w:rsidP="0098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56" w:rsidRDefault="00887656">
    <w:pPr>
      <w:pStyle w:val="a5"/>
      <w:jc w:val="center"/>
    </w:pPr>
  </w:p>
  <w:p w:rsidR="006173C6" w:rsidRDefault="006173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27D"/>
    <w:rsid w:val="0001030C"/>
    <w:rsid w:val="00011C98"/>
    <w:rsid w:val="00015BB9"/>
    <w:rsid w:val="00033EDC"/>
    <w:rsid w:val="0003652E"/>
    <w:rsid w:val="00042F2E"/>
    <w:rsid w:val="00043040"/>
    <w:rsid w:val="000469DC"/>
    <w:rsid w:val="000566D5"/>
    <w:rsid w:val="00057714"/>
    <w:rsid w:val="000669CF"/>
    <w:rsid w:val="00070DD3"/>
    <w:rsid w:val="00077758"/>
    <w:rsid w:val="000866E2"/>
    <w:rsid w:val="00087C9D"/>
    <w:rsid w:val="000A0AD2"/>
    <w:rsid w:val="000A17DB"/>
    <w:rsid w:val="000C1A17"/>
    <w:rsid w:val="000D0910"/>
    <w:rsid w:val="000D1548"/>
    <w:rsid w:val="000D5576"/>
    <w:rsid w:val="000E22E7"/>
    <w:rsid w:val="000E35A0"/>
    <w:rsid w:val="000F0116"/>
    <w:rsid w:val="000F28EA"/>
    <w:rsid w:val="000F3D57"/>
    <w:rsid w:val="00102458"/>
    <w:rsid w:val="00103594"/>
    <w:rsid w:val="001157FD"/>
    <w:rsid w:val="00116195"/>
    <w:rsid w:val="001238E5"/>
    <w:rsid w:val="00131BBB"/>
    <w:rsid w:val="00132038"/>
    <w:rsid w:val="0013278B"/>
    <w:rsid w:val="00135569"/>
    <w:rsid w:val="00146D42"/>
    <w:rsid w:val="0015436E"/>
    <w:rsid w:val="00156B59"/>
    <w:rsid w:val="00156D63"/>
    <w:rsid w:val="00160183"/>
    <w:rsid w:val="001676E7"/>
    <w:rsid w:val="00167C62"/>
    <w:rsid w:val="0017331F"/>
    <w:rsid w:val="00183321"/>
    <w:rsid w:val="0018761D"/>
    <w:rsid w:val="00191EEA"/>
    <w:rsid w:val="00197F72"/>
    <w:rsid w:val="001A038A"/>
    <w:rsid w:val="001A1036"/>
    <w:rsid w:val="001A25D0"/>
    <w:rsid w:val="001B57ED"/>
    <w:rsid w:val="001C01F4"/>
    <w:rsid w:val="001D0010"/>
    <w:rsid w:val="001D4202"/>
    <w:rsid w:val="001D6141"/>
    <w:rsid w:val="001E1077"/>
    <w:rsid w:val="001E2BDF"/>
    <w:rsid w:val="001F17AA"/>
    <w:rsid w:val="001F3C45"/>
    <w:rsid w:val="00204E38"/>
    <w:rsid w:val="00211706"/>
    <w:rsid w:val="002429F8"/>
    <w:rsid w:val="00243441"/>
    <w:rsid w:val="00247C5F"/>
    <w:rsid w:val="002537AD"/>
    <w:rsid w:val="00253B51"/>
    <w:rsid w:val="002637CC"/>
    <w:rsid w:val="00270B3E"/>
    <w:rsid w:val="002801AB"/>
    <w:rsid w:val="00286872"/>
    <w:rsid w:val="00287ACB"/>
    <w:rsid w:val="00290EC6"/>
    <w:rsid w:val="0029120E"/>
    <w:rsid w:val="0029744C"/>
    <w:rsid w:val="002A7A53"/>
    <w:rsid w:val="002B4C79"/>
    <w:rsid w:val="002B6DC7"/>
    <w:rsid w:val="002C4907"/>
    <w:rsid w:val="002C6A0F"/>
    <w:rsid w:val="002D7B72"/>
    <w:rsid w:val="002E4D0E"/>
    <w:rsid w:val="002E5BC8"/>
    <w:rsid w:val="002F05D4"/>
    <w:rsid w:val="002F1CCE"/>
    <w:rsid w:val="002F445B"/>
    <w:rsid w:val="002F7FE0"/>
    <w:rsid w:val="0030752A"/>
    <w:rsid w:val="0031030E"/>
    <w:rsid w:val="003130A3"/>
    <w:rsid w:val="00316437"/>
    <w:rsid w:val="00326076"/>
    <w:rsid w:val="0034188B"/>
    <w:rsid w:val="00345B51"/>
    <w:rsid w:val="00346BC3"/>
    <w:rsid w:val="00357E46"/>
    <w:rsid w:val="00362524"/>
    <w:rsid w:val="003662EB"/>
    <w:rsid w:val="00367959"/>
    <w:rsid w:val="00371485"/>
    <w:rsid w:val="00380933"/>
    <w:rsid w:val="00380A12"/>
    <w:rsid w:val="00390C1C"/>
    <w:rsid w:val="00395F66"/>
    <w:rsid w:val="003A260F"/>
    <w:rsid w:val="003A4358"/>
    <w:rsid w:val="003A5D97"/>
    <w:rsid w:val="003B2248"/>
    <w:rsid w:val="003B25DD"/>
    <w:rsid w:val="003B7DB1"/>
    <w:rsid w:val="003C1FBF"/>
    <w:rsid w:val="003C64A5"/>
    <w:rsid w:val="003D220C"/>
    <w:rsid w:val="003D2A13"/>
    <w:rsid w:val="003D4DC5"/>
    <w:rsid w:val="003D7490"/>
    <w:rsid w:val="003E5BCB"/>
    <w:rsid w:val="003E5D3C"/>
    <w:rsid w:val="003F20E5"/>
    <w:rsid w:val="0041179F"/>
    <w:rsid w:val="00416993"/>
    <w:rsid w:val="00426A0E"/>
    <w:rsid w:val="00430E63"/>
    <w:rsid w:val="00433B10"/>
    <w:rsid w:val="0043447A"/>
    <w:rsid w:val="00447141"/>
    <w:rsid w:val="00447DC1"/>
    <w:rsid w:val="00452671"/>
    <w:rsid w:val="00460991"/>
    <w:rsid w:val="00462563"/>
    <w:rsid w:val="00462872"/>
    <w:rsid w:val="004673AD"/>
    <w:rsid w:val="004801D1"/>
    <w:rsid w:val="004840F8"/>
    <w:rsid w:val="0048440D"/>
    <w:rsid w:val="00490B81"/>
    <w:rsid w:val="004946EB"/>
    <w:rsid w:val="004A147D"/>
    <w:rsid w:val="004B19D4"/>
    <w:rsid w:val="004C5F09"/>
    <w:rsid w:val="004D1F42"/>
    <w:rsid w:val="004D7E3F"/>
    <w:rsid w:val="004E1266"/>
    <w:rsid w:val="004E6D65"/>
    <w:rsid w:val="00501707"/>
    <w:rsid w:val="00503553"/>
    <w:rsid w:val="00506338"/>
    <w:rsid w:val="0050799C"/>
    <w:rsid w:val="00512737"/>
    <w:rsid w:val="00523168"/>
    <w:rsid w:val="00527BFD"/>
    <w:rsid w:val="00530B3A"/>
    <w:rsid w:val="00531E6E"/>
    <w:rsid w:val="0053438F"/>
    <w:rsid w:val="00551B7C"/>
    <w:rsid w:val="00553B37"/>
    <w:rsid w:val="005567D4"/>
    <w:rsid w:val="00557CB4"/>
    <w:rsid w:val="00565D54"/>
    <w:rsid w:val="00567D1D"/>
    <w:rsid w:val="00571017"/>
    <w:rsid w:val="00572B85"/>
    <w:rsid w:val="005734DB"/>
    <w:rsid w:val="005767BE"/>
    <w:rsid w:val="005806C6"/>
    <w:rsid w:val="00592BA8"/>
    <w:rsid w:val="00596665"/>
    <w:rsid w:val="005A2B80"/>
    <w:rsid w:val="005A3B09"/>
    <w:rsid w:val="005A458D"/>
    <w:rsid w:val="005A5898"/>
    <w:rsid w:val="005B06D7"/>
    <w:rsid w:val="005C21B4"/>
    <w:rsid w:val="005C77CA"/>
    <w:rsid w:val="005D211E"/>
    <w:rsid w:val="005E2B05"/>
    <w:rsid w:val="005E50AC"/>
    <w:rsid w:val="005E61EE"/>
    <w:rsid w:val="005F17D1"/>
    <w:rsid w:val="005F601B"/>
    <w:rsid w:val="00602ABD"/>
    <w:rsid w:val="00615AA7"/>
    <w:rsid w:val="006173C6"/>
    <w:rsid w:val="006242E7"/>
    <w:rsid w:val="00631677"/>
    <w:rsid w:val="00634DE2"/>
    <w:rsid w:val="00635CF8"/>
    <w:rsid w:val="006371AD"/>
    <w:rsid w:val="00642F24"/>
    <w:rsid w:val="0064312F"/>
    <w:rsid w:val="00646433"/>
    <w:rsid w:val="00662488"/>
    <w:rsid w:val="00670E24"/>
    <w:rsid w:val="00673794"/>
    <w:rsid w:val="00674339"/>
    <w:rsid w:val="00676384"/>
    <w:rsid w:val="00676A76"/>
    <w:rsid w:val="00683781"/>
    <w:rsid w:val="00683798"/>
    <w:rsid w:val="00684CB5"/>
    <w:rsid w:val="006971EC"/>
    <w:rsid w:val="006B0960"/>
    <w:rsid w:val="006B38F0"/>
    <w:rsid w:val="006C3594"/>
    <w:rsid w:val="006C4F12"/>
    <w:rsid w:val="006C545F"/>
    <w:rsid w:val="006D07E4"/>
    <w:rsid w:val="006D4C08"/>
    <w:rsid w:val="007066CD"/>
    <w:rsid w:val="00706A47"/>
    <w:rsid w:val="00712083"/>
    <w:rsid w:val="00713D5E"/>
    <w:rsid w:val="00717CEC"/>
    <w:rsid w:val="007232D0"/>
    <w:rsid w:val="0073069B"/>
    <w:rsid w:val="0073133E"/>
    <w:rsid w:val="007327C9"/>
    <w:rsid w:val="00742FC3"/>
    <w:rsid w:val="0074709C"/>
    <w:rsid w:val="007542F9"/>
    <w:rsid w:val="00755410"/>
    <w:rsid w:val="00757B0F"/>
    <w:rsid w:val="00757DED"/>
    <w:rsid w:val="007628D0"/>
    <w:rsid w:val="0076410C"/>
    <w:rsid w:val="0077379D"/>
    <w:rsid w:val="00774386"/>
    <w:rsid w:val="00776240"/>
    <w:rsid w:val="007A5374"/>
    <w:rsid w:val="007A6843"/>
    <w:rsid w:val="007B3B9B"/>
    <w:rsid w:val="007B6673"/>
    <w:rsid w:val="007B6F2E"/>
    <w:rsid w:val="007C2B42"/>
    <w:rsid w:val="007C6747"/>
    <w:rsid w:val="007D4615"/>
    <w:rsid w:val="007E0D2F"/>
    <w:rsid w:val="007E1223"/>
    <w:rsid w:val="007E4DB4"/>
    <w:rsid w:val="007E56BF"/>
    <w:rsid w:val="007E77D1"/>
    <w:rsid w:val="007F003C"/>
    <w:rsid w:val="007F3D2A"/>
    <w:rsid w:val="007F6729"/>
    <w:rsid w:val="0080228B"/>
    <w:rsid w:val="00812A70"/>
    <w:rsid w:val="00817A3C"/>
    <w:rsid w:val="00817DA9"/>
    <w:rsid w:val="00820220"/>
    <w:rsid w:val="00822149"/>
    <w:rsid w:val="008235AF"/>
    <w:rsid w:val="00824297"/>
    <w:rsid w:val="008249DC"/>
    <w:rsid w:val="00841776"/>
    <w:rsid w:val="00863BDD"/>
    <w:rsid w:val="008640CA"/>
    <w:rsid w:val="008646EC"/>
    <w:rsid w:val="00867254"/>
    <w:rsid w:val="00867371"/>
    <w:rsid w:val="008734C1"/>
    <w:rsid w:val="00880E39"/>
    <w:rsid w:val="00887656"/>
    <w:rsid w:val="00895E17"/>
    <w:rsid w:val="008A4C2A"/>
    <w:rsid w:val="008B04C3"/>
    <w:rsid w:val="008B13A5"/>
    <w:rsid w:val="008B2059"/>
    <w:rsid w:val="008D018E"/>
    <w:rsid w:val="008D61B1"/>
    <w:rsid w:val="008D675C"/>
    <w:rsid w:val="008E476F"/>
    <w:rsid w:val="008E591B"/>
    <w:rsid w:val="00906060"/>
    <w:rsid w:val="0091384A"/>
    <w:rsid w:val="00915FBC"/>
    <w:rsid w:val="0092675C"/>
    <w:rsid w:val="009279DB"/>
    <w:rsid w:val="00931703"/>
    <w:rsid w:val="00946C69"/>
    <w:rsid w:val="00951E4E"/>
    <w:rsid w:val="00952454"/>
    <w:rsid w:val="00952B97"/>
    <w:rsid w:val="00971BE2"/>
    <w:rsid w:val="00974717"/>
    <w:rsid w:val="00981379"/>
    <w:rsid w:val="00982981"/>
    <w:rsid w:val="00983B81"/>
    <w:rsid w:val="0098408A"/>
    <w:rsid w:val="00987BB2"/>
    <w:rsid w:val="00990D86"/>
    <w:rsid w:val="0099126B"/>
    <w:rsid w:val="009915EC"/>
    <w:rsid w:val="009928FB"/>
    <w:rsid w:val="009A1DFB"/>
    <w:rsid w:val="009A6F5A"/>
    <w:rsid w:val="009B6901"/>
    <w:rsid w:val="009B6AD5"/>
    <w:rsid w:val="009C15F9"/>
    <w:rsid w:val="009C3315"/>
    <w:rsid w:val="009D138E"/>
    <w:rsid w:val="009D58DC"/>
    <w:rsid w:val="009D5D3B"/>
    <w:rsid w:val="009F4668"/>
    <w:rsid w:val="009F4D70"/>
    <w:rsid w:val="00A01491"/>
    <w:rsid w:val="00A03046"/>
    <w:rsid w:val="00A10569"/>
    <w:rsid w:val="00A132FE"/>
    <w:rsid w:val="00A157AC"/>
    <w:rsid w:val="00A23E10"/>
    <w:rsid w:val="00A248DB"/>
    <w:rsid w:val="00A25651"/>
    <w:rsid w:val="00A3137F"/>
    <w:rsid w:val="00A35DA9"/>
    <w:rsid w:val="00A363BB"/>
    <w:rsid w:val="00A41C09"/>
    <w:rsid w:val="00A52648"/>
    <w:rsid w:val="00A57587"/>
    <w:rsid w:val="00A60684"/>
    <w:rsid w:val="00A65ADE"/>
    <w:rsid w:val="00A7260A"/>
    <w:rsid w:val="00A779F4"/>
    <w:rsid w:val="00A836FD"/>
    <w:rsid w:val="00A870AA"/>
    <w:rsid w:val="00A9429E"/>
    <w:rsid w:val="00A95F1D"/>
    <w:rsid w:val="00A96AC5"/>
    <w:rsid w:val="00AB16FE"/>
    <w:rsid w:val="00AB7972"/>
    <w:rsid w:val="00AB7D31"/>
    <w:rsid w:val="00AC4CF0"/>
    <w:rsid w:val="00AC5A8C"/>
    <w:rsid w:val="00AC5B3A"/>
    <w:rsid w:val="00AD5684"/>
    <w:rsid w:val="00AD5FD0"/>
    <w:rsid w:val="00AF295B"/>
    <w:rsid w:val="00AF6D18"/>
    <w:rsid w:val="00B211AB"/>
    <w:rsid w:val="00B23705"/>
    <w:rsid w:val="00B2686F"/>
    <w:rsid w:val="00B30625"/>
    <w:rsid w:val="00B34308"/>
    <w:rsid w:val="00B36433"/>
    <w:rsid w:val="00B46270"/>
    <w:rsid w:val="00B524CB"/>
    <w:rsid w:val="00B5257D"/>
    <w:rsid w:val="00B609E4"/>
    <w:rsid w:val="00B75DA6"/>
    <w:rsid w:val="00B81AFD"/>
    <w:rsid w:val="00B9052B"/>
    <w:rsid w:val="00B90917"/>
    <w:rsid w:val="00BA1E51"/>
    <w:rsid w:val="00BB07F1"/>
    <w:rsid w:val="00BB15B3"/>
    <w:rsid w:val="00BB44EA"/>
    <w:rsid w:val="00BB4761"/>
    <w:rsid w:val="00BC25FA"/>
    <w:rsid w:val="00BC2644"/>
    <w:rsid w:val="00BD0470"/>
    <w:rsid w:val="00BD45F2"/>
    <w:rsid w:val="00BD75F7"/>
    <w:rsid w:val="00BE1557"/>
    <w:rsid w:val="00BE1813"/>
    <w:rsid w:val="00BF14C8"/>
    <w:rsid w:val="00C0027D"/>
    <w:rsid w:val="00C00D4D"/>
    <w:rsid w:val="00C027A8"/>
    <w:rsid w:val="00C06A39"/>
    <w:rsid w:val="00C10A29"/>
    <w:rsid w:val="00C12515"/>
    <w:rsid w:val="00C210C1"/>
    <w:rsid w:val="00C22318"/>
    <w:rsid w:val="00C22EF4"/>
    <w:rsid w:val="00C264AB"/>
    <w:rsid w:val="00C3015A"/>
    <w:rsid w:val="00C332D9"/>
    <w:rsid w:val="00C375CB"/>
    <w:rsid w:val="00C3782B"/>
    <w:rsid w:val="00C414F5"/>
    <w:rsid w:val="00C45EDA"/>
    <w:rsid w:val="00C4794D"/>
    <w:rsid w:val="00C529D7"/>
    <w:rsid w:val="00C56F61"/>
    <w:rsid w:val="00C5778D"/>
    <w:rsid w:val="00C64B4C"/>
    <w:rsid w:val="00C65C8A"/>
    <w:rsid w:val="00C66D2A"/>
    <w:rsid w:val="00C70ED1"/>
    <w:rsid w:val="00C712F0"/>
    <w:rsid w:val="00C728AD"/>
    <w:rsid w:val="00C7547D"/>
    <w:rsid w:val="00C768AC"/>
    <w:rsid w:val="00C822D9"/>
    <w:rsid w:val="00C83C05"/>
    <w:rsid w:val="00C856A1"/>
    <w:rsid w:val="00C938A4"/>
    <w:rsid w:val="00C96454"/>
    <w:rsid w:val="00CB0BCB"/>
    <w:rsid w:val="00CB68C2"/>
    <w:rsid w:val="00CB6B64"/>
    <w:rsid w:val="00CC101D"/>
    <w:rsid w:val="00CD393C"/>
    <w:rsid w:val="00CD3F02"/>
    <w:rsid w:val="00CD6226"/>
    <w:rsid w:val="00CD7A43"/>
    <w:rsid w:val="00CE1288"/>
    <w:rsid w:val="00D00B80"/>
    <w:rsid w:val="00D0529D"/>
    <w:rsid w:val="00D105BE"/>
    <w:rsid w:val="00D11400"/>
    <w:rsid w:val="00D15104"/>
    <w:rsid w:val="00D23281"/>
    <w:rsid w:val="00D30B7D"/>
    <w:rsid w:val="00D342FC"/>
    <w:rsid w:val="00D34EEB"/>
    <w:rsid w:val="00D418BB"/>
    <w:rsid w:val="00D42F15"/>
    <w:rsid w:val="00D54C6F"/>
    <w:rsid w:val="00D62C79"/>
    <w:rsid w:val="00D64CA5"/>
    <w:rsid w:val="00D664CA"/>
    <w:rsid w:val="00D74E89"/>
    <w:rsid w:val="00D76756"/>
    <w:rsid w:val="00D8145A"/>
    <w:rsid w:val="00D84461"/>
    <w:rsid w:val="00D85ADF"/>
    <w:rsid w:val="00D85F12"/>
    <w:rsid w:val="00D86DC6"/>
    <w:rsid w:val="00D87903"/>
    <w:rsid w:val="00D87EB3"/>
    <w:rsid w:val="00D90B71"/>
    <w:rsid w:val="00D93FE8"/>
    <w:rsid w:val="00D950B3"/>
    <w:rsid w:val="00DA3752"/>
    <w:rsid w:val="00DB51E5"/>
    <w:rsid w:val="00DC4D22"/>
    <w:rsid w:val="00DD1E54"/>
    <w:rsid w:val="00DD2240"/>
    <w:rsid w:val="00DE4CC7"/>
    <w:rsid w:val="00DF259A"/>
    <w:rsid w:val="00E00A4D"/>
    <w:rsid w:val="00E0223B"/>
    <w:rsid w:val="00E06404"/>
    <w:rsid w:val="00E10236"/>
    <w:rsid w:val="00E10931"/>
    <w:rsid w:val="00E11F52"/>
    <w:rsid w:val="00E1235E"/>
    <w:rsid w:val="00E226A4"/>
    <w:rsid w:val="00E2498E"/>
    <w:rsid w:val="00E25B8E"/>
    <w:rsid w:val="00E2659E"/>
    <w:rsid w:val="00E274CA"/>
    <w:rsid w:val="00E31DAA"/>
    <w:rsid w:val="00E3219B"/>
    <w:rsid w:val="00E37F72"/>
    <w:rsid w:val="00E474B9"/>
    <w:rsid w:val="00E479FC"/>
    <w:rsid w:val="00E51B69"/>
    <w:rsid w:val="00E52644"/>
    <w:rsid w:val="00E536F8"/>
    <w:rsid w:val="00E54E60"/>
    <w:rsid w:val="00E5770A"/>
    <w:rsid w:val="00E67CEE"/>
    <w:rsid w:val="00E81D5D"/>
    <w:rsid w:val="00E83017"/>
    <w:rsid w:val="00E939BD"/>
    <w:rsid w:val="00E956C9"/>
    <w:rsid w:val="00EA0ACB"/>
    <w:rsid w:val="00EA0B9D"/>
    <w:rsid w:val="00EA5730"/>
    <w:rsid w:val="00EA692D"/>
    <w:rsid w:val="00EA7A68"/>
    <w:rsid w:val="00EB4C3A"/>
    <w:rsid w:val="00EB5264"/>
    <w:rsid w:val="00EC283E"/>
    <w:rsid w:val="00EC2C9E"/>
    <w:rsid w:val="00EC4BA9"/>
    <w:rsid w:val="00ED2BCC"/>
    <w:rsid w:val="00ED4773"/>
    <w:rsid w:val="00EE3C76"/>
    <w:rsid w:val="00EE4BCF"/>
    <w:rsid w:val="00EF2243"/>
    <w:rsid w:val="00EF5B16"/>
    <w:rsid w:val="00EF70E5"/>
    <w:rsid w:val="00EF7CE0"/>
    <w:rsid w:val="00F00AA2"/>
    <w:rsid w:val="00F048F0"/>
    <w:rsid w:val="00F04F30"/>
    <w:rsid w:val="00F13A84"/>
    <w:rsid w:val="00F1452C"/>
    <w:rsid w:val="00F14E70"/>
    <w:rsid w:val="00F151C6"/>
    <w:rsid w:val="00F166E6"/>
    <w:rsid w:val="00F33DA6"/>
    <w:rsid w:val="00F35612"/>
    <w:rsid w:val="00F37CF3"/>
    <w:rsid w:val="00F405DB"/>
    <w:rsid w:val="00F42EA4"/>
    <w:rsid w:val="00F47A82"/>
    <w:rsid w:val="00F51716"/>
    <w:rsid w:val="00F55C70"/>
    <w:rsid w:val="00F56E7A"/>
    <w:rsid w:val="00F5750C"/>
    <w:rsid w:val="00F61839"/>
    <w:rsid w:val="00F67B1D"/>
    <w:rsid w:val="00F751CC"/>
    <w:rsid w:val="00F834D8"/>
    <w:rsid w:val="00F9016E"/>
    <w:rsid w:val="00F92F45"/>
    <w:rsid w:val="00F93DD8"/>
    <w:rsid w:val="00FA2394"/>
    <w:rsid w:val="00FA6963"/>
    <w:rsid w:val="00FB2563"/>
    <w:rsid w:val="00FB448C"/>
    <w:rsid w:val="00FB7DC2"/>
    <w:rsid w:val="00FB7EF1"/>
    <w:rsid w:val="00FC5320"/>
    <w:rsid w:val="00FC69B0"/>
    <w:rsid w:val="00FC7A34"/>
    <w:rsid w:val="00FD53AE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0027D"/>
    <w:pPr>
      <w:keepNext/>
      <w:spacing w:before="240" w:after="60"/>
      <w:outlineLvl w:val="2"/>
    </w:pPr>
    <w:rPr>
      <w:rFonts w:ascii="Tahoma" w:eastAsia="Tahoma" w:hAnsi="Tahoma" w:cs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027D"/>
    <w:rPr>
      <w:rFonts w:ascii="Tahoma" w:eastAsia="Tahoma" w:hAnsi="Tahoma" w:cs="Tahoma"/>
      <w:b/>
      <w:sz w:val="24"/>
      <w:szCs w:val="24"/>
      <w:lang w:eastAsia="ru-RU"/>
    </w:rPr>
  </w:style>
  <w:style w:type="paragraph" w:styleId="a3">
    <w:name w:val="Normal (Web)"/>
    <w:aliases w:val="Обычный (Web)"/>
    <w:basedOn w:val="a"/>
    <w:unhideWhenUsed/>
    <w:qFormat/>
    <w:rsid w:val="00C0027D"/>
    <w:pPr>
      <w:ind w:left="720"/>
      <w:contextualSpacing/>
    </w:pPr>
    <w:rPr>
      <w:rFonts w:eastAsia="Calibri"/>
      <w:sz w:val="30"/>
      <w:szCs w:val="30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C0027D"/>
    <w:rPr>
      <w:sz w:val="24"/>
      <w:szCs w:val="24"/>
    </w:rPr>
  </w:style>
  <w:style w:type="character" w:customStyle="1" w:styleId="a6">
    <w:name w:val="Нижний колонтитул Знак"/>
    <w:basedOn w:val="a0"/>
    <w:link w:val="a7"/>
    <w:semiHidden/>
    <w:locked/>
    <w:rsid w:val="00C0027D"/>
    <w:rPr>
      <w:sz w:val="24"/>
      <w:szCs w:val="24"/>
    </w:rPr>
  </w:style>
  <w:style w:type="character" w:customStyle="1" w:styleId="a8">
    <w:name w:val="Название Знак"/>
    <w:basedOn w:val="a0"/>
    <w:link w:val="a9"/>
    <w:locked/>
    <w:rsid w:val="00C0027D"/>
    <w:rPr>
      <w:sz w:val="28"/>
      <w:szCs w:val="24"/>
    </w:rPr>
  </w:style>
  <w:style w:type="character" w:customStyle="1" w:styleId="aa">
    <w:name w:val="Основной текст Знак"/>
    <w:basedOn w:val="a0"/>
    <w:link w:val="ab"/>
    <w:locked/>
    <w:rsid w:val="00C0027D"/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C0027D"/>
    <w:rPr>
      <w:sz w:val="28"/>
      <w:szCs w:val="24"/>
    </w:rPr>
  </w:style>
  <w:style w:type="paragraph" w:styleId="ab">
    <w:name w:val="Body Text"/>
    <w:basedOn w:val="a"/>
    <w:link w:val="aa"/>
    <w:unhideWhenUsed/>
    <w:rsid w:val="00C0027D"/>
    <w:pPr>
      <w:spacing w:after="1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basedOn w:val="a0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Красная строка Знак"/>
    <w:basedOn w:val="aa"/>
    <w:link w:val="af"/>
    <w:semiHidden/>
    <w:locked/>
    <w:rsid w:val="00C0027D"/>
    <w:rPr>
      <w:sz w:val="24"/>
      <w:szCs w:val="24"/>
    </w:rPr>
  </w:style>
  <w:style w:type="character" w:customStyle="1" w:styleId="2">
    <w:name w:val="Основной текст 2 Знак"/>
    <w:basedOn w:val="a0"/>
    <w:link w:val="20"/>
    <w:locked/>
    <w:rsid w:val="00C0027D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C0027D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C0027D"/>
    <w:rPr>
      <w:sz w:val="16"/>
      <w:szCs w:val="16"/>
    </w:rPr>
  </w:style>
  <w:style w:type="character" w:customStyle="1" w:styleId="23">
    <w:name w:val="Текст выноски Знак2"/>
    <w:basedOn w:val="a0"/>
    <w:link w:val="af0"/>
    <w:semiHidden/>
    <w:locked/>
    <w:rsid w:val="00C0027D"/>
    <w:rPr>
      <w:rFonts w:ascii="Tahoma" w:hAnsi="Tahoma" w:cs="Tahoma"/>
      <w:sz w:val="16"/>
      <w:szCs w:val="16"/>
    </w:rPr>
  </w:style>
  <w:style w:type="paragraph" w:customStyle="1" w:styleId="af1">
    <w:name w:val="Знак Знак Знак Знак"/>
    <w:basedOn w:val="a"/>
    <w:rsid w:val="00C0027D"/>
    <w:rPr>
      <w:rFonts w:ascii="Verdana" w:hAnsi="Verdana" w:cs="Verdana"/>
      <w:sz w:val="20"/>
      <w:szCs w:val="20"/>
      <w:lang w:val="en-US" w:eastAsia="en-US"/>
    </w:rPr>
  </w:style>
  <w:style w:type="paragraph" w:customStyle="1" w:styleId="msobodytextbullet2gifbullet1gif">
    <w:name w:val="msobodytextbullet2gifbullet1.gif"/>
    <w:basedOn w:val="a"/>
    <w:rsid w:val="00C0027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0027D"/>
    <w:pPr>
      <w:widowControl w:val="0"/>
      <w:autoSpaceDE w:val="0"/>
      <w:adjustRightInd w:val="0"/>
      <w:spacing w:line="374" w:lineRule="exact"/>
      <w:ind w:firstLine="480"/>
      <w:jc w:val="both"/>
    </w:pPr>
    <w:rPr>
      <w:rFonts w:eastAsia="Calibri"/>
    </w:rPr>
  </w:style>
  <w:style w:type="paragraph" w:customStyle="1" w:styleId="210">
    <w:name w:val="Основной текст 21"/>
    <w:basedOn w:val="a"/>
    <w:rsid w:val="00C0027D"/>
    <w:pPr>
      <w:ind w:left="360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C0027D"/>
    <w:pPr>
      <w:overflowPunct w:val="0"/>
      <w:autoSpaceDE w:val="0"/>
      <w:adjustRightInd w:val="0"/>
      <w:ind w:firstLine="851"/>
      <w:jc w:val="both"/>
    </w:pPr>
    <w:rPr>
      <w:szCs w:val="20"/>
    </w:rPr>
  </w:style>
  <w:style w:type="paragraph" w:customStyle="1" w:styleId="msonormalbullet1gif">
    <w:name w:val="msonormalbullet1.gif"/>
    <w:basedOn w:val="a"/>
    <w:rsid w:val="00C0027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C0027D"/>
    <w:pPr>
      <w:spacing w:before="100" w:beforeAutospacing="1" w:after="100" w:afterAutospacing="1"/>
    </w:pPr>
  </w:style>
  <w:style w:type="paragraph" w:customStyle="1" w:styleId="msobodytextbullet2gifbullet1gifbullet1gif">
    <w:name w:val="msobodytextbullet2gifbullet1gifbullet1.gif"/>
    <w:basedOn w:val="a"/>
    <w:rsid w:val="00C0027D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C0027D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C0027D"/>
    <w:pPr>
      <w:spacing w:before="100" w:beforeAutospacing="1" w:after="100" w:afterAutospacing="1"/>
    </w:pPr>
  </w:style>
  <w:style w:type="paragraph" w:customStyle="1" w:styleId="ConsPlusNormal">
    <w:name w:val="ConsPlusNormal"/>
    <w:rsid w:val="00C00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rsid w:val="00C0027D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C0027D"/>
    <w:pPr>
      <w:overflowPunct w:val="0"/>
      <w:autoSpaceDE w:val="0"/>
      <w:adjustRightInd w:val="0"/>
      <w:jc w:val="both"/>
    </w:pPr>
    <w:rPr>
      <w:szCs w:val="20"/>
    </w:rPr>
  </w:style>
  <w:style w:type="paragraph" w:customStyle="1" w:styleId="point">
    <w:name w:val="point"/>
    <w:basedOn w:val="a"/>
    <w:rsid w:val="00C0027D"/>
    <w:pPr>
      <w:ind w:firstLine="567"/>
      <w:jc w:val="both"/>
    </w:pPr>
  </w:style>
  <w:style w:type="paragraph" w:customStyle="1" w:styleId="newncpi">
    <w:name w:val="newncpi"/>
    <w:basedOn w:val="a"/>
    <w:rsid w:val="00C0027D"/>
    <w:pPr>
      <w:ind w:firstLine="567"/>
      <w:jc w:val="both"/>
    </w:pPr>
  </w:style>
  <w:style w:type="character" w:customStyle="1" w:styleId="af2">
    <w:name w:val="Основной текст_"/>
    <w:link w:val="12"/>
    <w:locked/>
    <w:rsid w:val="00C0027D"/>
    <w:rPr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2"/>
    <w:rsid w:val="00C0027D"/>
    <w:pPr>
      <w:shd w:val="clear" w:color="auto" w:fill="FFFFFF"/>
      <w:spacing w:after="300" w:line="355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13">
    <w:name w:val="Абзац списка1"/>
    <w:basedOn w:val="a"/>
    <w:rsid w:val="00C0027D"/>
    <w:pPr>
      <w:ind w:left="720"/>
    </w:pPr>
    <w:rPr>
      <w:rFonts w:eastAsia="Calibri"/>
    </w:rPr>
  </w:style>
  <w:style w:type="paragraph" w:styleId="a9">
    <w:name w:val="Title"/>
    <w:basedOn w:val="a"/>
    <w:next w:val="a"/>
    <w:link w:val="a8"/>
    <w:qFormat/>
    <w:rsid w:val="00C0027D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4">
    <w:name w:val="Название Знак1"/>
    <w:basedOn w:val="a0"/>
    <w:rsid w:val="00C00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ody Text Indent"/>
    <w:basedOn w:val="a"/>
    <w:link w:val="ac"/>
    <w:unhideWhenUsed/>
    <w:rsid w:val="00C0027D"/>
    <w:pPr>
      <w:spacing w:after="120"/>
      <w:ind w:left="283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5">
    <w:name w:val="Основной текст с отступом Знак1"/>
    <w:basedOn w:val="a0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C0027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2">
    <w:name w:val="Основной текст с отступом 2 Знак1"/>
    <w:basedOn w:val="a0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b"/>
    <w:link w:val="ae"/>
    <w:semiHidden/>
    <w:unhideWhenUsed/>
    <w:rsid w:val="00C0027D"/>
    <w:pPr>
      <w:spacing w:after="0"/>
      <w:ind w:firstLine="360"/>
    </w:pPr>
    <w:rPr>
      <w:sz w:val="24"/>
    </w:rPr>
  </w:style>
  <w:style w:type="character" w:customStyle="1" w:styleId="16">
    <w:name w:val="Красная строка Знак1"/>
    <w:basedOn w:val="11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C00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Верхний колонтитул Знак1"/>
    <w:basedOn w:val="a0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C0027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semiHidden/>
    <w:rsid w:val="00C00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6"/>
    <w:semiHidden/>
    <w:unhideWhenUsed/>
    <w:rsid w:val="00C00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Нижний колонтитул Знак1"/>
    <w:basedOn w:val="a0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nhideWhenUsed/>
    <w:rsid w:val="00C0027D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3">
    <w:name w:val="Основной текст 2 Знак1"/>
    <w:basedOn w:val="a0"/>
    <w:semiHidden/>
    <w:rsid w:val="00C00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basedOn w:val="a0"/>
    <w:rsid w:val="00C0027D"/>
    <w:rPr>
      <w:sz w:val="28"/>
      <w:szCs w:val="24"/>
      <w:lang w:val="ru-RU" w:eastAsia="ru-RU" w:bidi="ar-SA"/>
    </w:rPr>
  </w:style>
  <w:style w:type="character" w:customStyle="1" w:styleId="datepr">
    <w:name w:val="datepr"/>
    <w:rsid w:val="00C0027D"/>
    <w:rPr>
      <w:rFonts w:ascii="Times New Roman" w:hAnsi="Times New Roman" w:cs="Times New Roman" w:hint="default"/>
    </w:rPr>
  </w:style>
  <w:style w:type="character" w:customStyle="1" w:styleId="number">
    <w:name w:val="number"/>
    <w:rsid w:val="00C0027D"/>
    <w:rPr>
      <w:rFonts w:ascii="Times New Roman" w:hAnsi="Times New Roman" w:cs="Times New Roman" w:hint="default"/>
    </w:rPr>
  </w:style>
  <w:style w:type="paragraph" w:styleId="af0">
    <w:name w:val="Balloon Text"/>
    <w:basedOn w:val="a"/>
    <w:link w:val="23"/>
    <w:semiHidden/>
    <w:unhideWhenUsed/>
    <w:rsid w:val="00C002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uiPriority w:val="99"/>
    <w:semiHidden/>
    <w:rsid w:val="00C002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semiHidden/>
    <w:rsid w:val="00C0027D"/>
    <w:rPr>
      <w:rFonts w:ascii="Tahoma" w:hAnsi="Tahoma" w:cs="Tahoma"/>
      <w:sz w:val="16"/>
      <w:szCs w:val="16"/>
    </w:rPr>
  </w:style>
  <w:style w:type="character" w:customStyle="1" w:styleId="af4">
    <w:name w:val="Основной шрифт"/>
    <w:rsid w:val="00C0027D"/>
  </w:style>
  <w:style w:type="character" w:customStyle="1" w:styleId="Iniiaiieoeoo">
    <w:name w:val="Iniiaiie o?eoo"/>
    <w:rsid w:val="00C0027D"/>
  </w:style>
  <w:style w:type="table" w:styleId="af5">
    <w:name w:val="Table Grid"/>
    <w:basedOn w:val="a1"/>
    <w:rsid w:val="00C0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link w:val="af7"/>
    <w:uiPriority w:val="1"/>
    <w:qFormat/>
    <w:rsid w:val="00AB7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rsid w:val="00FB2563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9A1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CD6226"/>
    <w:pPr>
      <w:ind w:left="720"/>
      <w:contextualSpacing/>
    </w:pPr>
  </w:style>
  <w:style w:type="character" w:customStyle="1" w:styleId="FontStyle20">
    <w:name w:val="Font Style20"/>
    <w:basedOn w:val="a0"/>
    <w:rsid w:val="00D342FC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D342FC"/>
    <w:pPr>
      <w:widowControl w:val="0"/>
      <w:autoSpaceDE w:val="0"/>
      <w:adjustRightInd w:val="0"/>
      <w:spacing w:line="360" w:lineRule="exact"/>
      <w:ind w:firstLine="715"/>
      <w:jc w:val="both"/>
    </w:pPr>
  </w:style>
  <w:style w:type="paragraph" w:customStyle="1" w:styleId="Style13">
    <w:name w:val="Style13"/>
    <w:basedOn w:val="a"/>
    <w:rsid w:val="00D342FC"/>
    <w:pPr>
      <w:widowControl w:val="0"/>
      <w:autoSpaceDE w:val="0"/>
      <w:adjustRightInd w:val="0"/>
      <w:spacing w:line="362" w:lineRule="exact"/>
      <w:ind w:firstLine="758"/>
      <w:jc w:val="both"/>
    </w:pPr>
  </w:style>
  <w:style w:type="character" w:styleId="af9">
    <w:name w:val="Emphasis"/>
    <w:basedOn w:val="a0"/>
    <w:qFormat/>
    <w:rsid w:val="00FA6963"/>
    <w:rPr>
      <w:i/>
      <w:iCs/>
    </w:rPr>
  </w:style>
  <w:style w:type="character" w:customStyle="1" w:styleId="af7">
    <w:name w:val="Без интервала Знак"/>
    <w:link w:val="af6"/>
    <w:uiPriority w:val="1"/>
    <w:rsid w:val="00717CE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9DE9-B02C-4CB3-A26C-DD440C3D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2021-04-19T07:31:00Z</cp:lastPrinted>
  <dcterms:created xsi:type="dcterms:W3CDTF">2021-04-19T07:39:00Z</dcterms:created>
  <dcterms:modified xsi:type="dcterms:W3CDTF">2021-04-19T07:04:00Z</dcterms:modified>
</cp:coreProperties>
</file>