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6C" w:rsidRDefault="0061326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61326C" w:rsidRDefault="0061326C">
      <w:pPr>
        <w:pStyle w:val="newncpi"/>
        <w:ind w:firstLine="0"/>
        <w:jc w:val="center"/>
      </w:pPr>
      <w:r>
        <w:rPr>
          <w:rStyle w:val="datepr"/>
        </w:rPr>
        <w:t>14 апреля 2014 г.</w:t>
      </w:r>
      <w:r>
        <w:rPr>
          <w:rStyle w:val="number"/>
        </w:rPr>
        <w:t xml:space="preserve"> № 347</w:t>
      </w:r>
    </w:p>
    <w:p w:rsidR="0061326C" w:rsidRDefault="0061326C">
      <w:pPr>
        <w:pStyle w:val="1"/>
      </w:pPr>
      <w:r>
        <w:t>О порядке организации и финансирования мероприятий по трудоустройству безработных из числа граждан, освобожденных из исправительных учреждений</w:t>
      </w:r>
    </w:p>
    <w:p w:rsidR="0061326C" w:rsidRDefault="0061326C">
      <w:pPr>
        <w:pStyle w:val="changei"/>
      </w:pPr>
      <w:r>
        <w:t>Изменения и дополнения:</w:t>
      </w:r>
    </w:p>
    <w:p w:rsidR="0061326C" w:rsidRDefault="0061326C">
      <w:pPr>
        <w:pStyle w:val="changeadd"/>
      </w:pPr>
      <w:r>
        <w:t>Постановление Совета Министров Республики Беларусь от 3 декабря 2020 г. № 698 (Национальный правовой Интернет-портал Республики Беларусь, 05.12.2020, 5/48564) &lt;C22000698&gt;;</w:t>
      </w:r>
    </w:p>
    <w:p w:rsidR="0061326C" w:rsidRDefault="0061326C">
      <w:pPr>
        <w:pStyle w:val="changeadd"/>
      </w:pPr>
      <w:r>
        <w:t>Постановление Совета Министров Республики Беларусь от 10 мая 2023 г. № 301 (Национальный правовой Интернет-портал Республики Беларусь, 14.05.2023, 5/51653) &lt;C22300301&gt;;</w:t>
      </w:r>
    </w:p>
    <w:p w:rsidR="0061326C" w:rsidRDefault="0061326C">
      <w:pPr>
        <w:pStyle w:val="changeadd"/>
      </w:pPr>
      <w:r>
        <w:t>Постановление Совета Министров Республики Беларусь от 2 сентября 2023 г. № 574 (Национальный правовой Интернет-портал Республики Беларусь, 07.09.2023, 5/52066) &lt;C22300574&gt;;</w:t>
      </w:r>
    </w:p>
    <w:p w:rsidR="0061326C" w:rsidRDefault="0061326C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</w:t>
      </w:r>
    </w:p>
    <w:p w:rsidR="0061326C" w:rsidRDefault="0061326C">
      <w:pPr>
        <w:pStyle w:val="newncpi"/>
      </w:pPr>
      <w:r>
        <w:t> </w:t>
      </w:r>
    </w:p>
    <w:p w:rsidR="0061326C" w:rsidRDefault="0061326C">
      <w:pPr>
        <w:pStyle w:val="newncpi"/>
      </w:pPr>
      <w:r>
        <w:t>На основании части пятой статьи 19 Закона Республики Беларусь от 4 января 2014 г. № 122-З «Об основах деятельности по профилактике правонарушений» Совет Министров Республики Беларусь ПОСТАНОВЛЯЕТ:</w:t>
      </w:r>
    </w:p>
    <w:p w:rsidR="0061326C" w:rsidRDefault="0061326C">
      <w:pPr>
        <w:pStyle w:val="point"/>
      </w:pPr>
      <w:r>
        <w:t>1. Утвердить Положение о порядке организации и финансирования мероприятий по трудоустройству безработных из числа граждан, освобожденных из исправительных учреждений, в том числе частичной компенсации затрат по оплате труда таких лиц (прилагается).</w:t>
      </w:r>
    </w:p>
    <w:p w:rsidR="0061326C" w:rsidRDefault="0061326C">
      <w:pPr>
        <w:pStyle w:val="point"/>
      </w:pPr>
      <w:r>
        <w:t>2. Настоящее постановление вступает в силу с 16 апреля 2014 г.</w:t>
      </w:r>
    </w:p>
    <w:p w:rsidR="0061326C" w:rsidRDefault="006132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90"/>
      </w:tblGrid>
      <w:tr w:rsidR="0061326C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326C" w:rsidRDefault="0061326C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326C" w:rsidRDefault="0061326C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61326C" w:rsidRDefault="0061326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61326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26C" w:rsidRDefault="0061326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326C" w:rsidRDefault="0061326C">
            <w:pPr>
              <w:pStyle w:val="capu1"/>
            </w:pPr>
            <w:r>
              <w:t>УТВЕРЖДЕНО</w:t>
            </w:r>
          </w:p>
          <w:p w:rsidR="0061326C" w:rsidRDefault="0061326C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14.04.2014 № 347</w:t>
            </w:r>
          </w:p>
        </w:tc>
      </w:tr>
    </w:tbl>
    <w:p w:rsidR="0061326C" w:rsidRDefault="0061326C">
      <w:pPr>
        <w:pStyle w:val="titleu"/>
      </w:pPr>
      <w:r>
        <w:t>ПОЛОЖЕНИЕ</w:t>
      </w:r>
      <w:r>
        <w:br/>
        <w:t>о порядке организации и финансирования мероприятий по трудоустройству безработных из числа граждан, освобожденных из исправительных учреждений, в том числе частичной компенсации затрат по оплате труда таких лиц</w:t>
      </w:r>
    </w:p>
    <w:p w:rsidR="0061326C" w:rsidRDefault="0061326C">
      <w:pPr>
        <w:pStyle w:val="point"/>
      </w:pPr>
      <w:r>
        <w:t xml:space="preserve">1. Настоящим Положением определяется порядок организации и финансирования мероприятий по трудоустройству безработных из числа граждан, освобожденных из исправительных или воспитательных колоний, тюрем, лечебных исправительных учреждений и следственных изоляторов, выполняющих функции исправительных учреждений в отношении осужденных к лишению свободы на определенный срок, оставленных в следственных изоляторах для выполнения работ по хозяйственному </w:t>
      </w:r>
      <w:r>
        <w:lastRenderedPageBreak/>
        <w:t>обслуживанию, зарегистрированных в комитете по труду, занятости и социальной защите Минского горисполкома, управлениях (отделах) по труду, занятости и социальной защите городских и районных исполкомов в установленном законодательством порядке (далее – граждане, освобожденные из исправительных учреждений), в том числе частичной компенсации затрат нанимателей по оплате труда таких лиц.</w:t>
      </w:r>
    </w:p>
    <w:p w:rsidR="0061326C" w:rsidRDefault="0061326C">
      <w:pPr>
        <w:pStyle w:val="point"/>
      </w:pPr>
      <w:r>
        <w:t>2. Мероприятия по трудоустройству граждан, освобожденных из исправительных учреждений, организуются комитетом по труду, занятости и социальной защите Минского горисполкома, управлениями (отделами) по труду, занятости и социальной защите городских и районных исполкомов (далее – органы по труду, занятости и социальной защите).</w:t>
      </w:r>
    </w:p>
    <w:p w:rsidR="0061326C" w:rsidRDefault="0061326C">
      <w:pPr>
        <w:pStyle w:val="newncpi"/>
      </w:pPr>
      <w:r>
        <w:t>Данные мероприятия проводятся в целях приобретения и совершенствования гражданами, освобожденными из исправительных учреждений, профессиональных знаний, умений и навыков с учетом полученной или имеющейся у них специальности, должности служащего (профессии рабочего), повышения мотивации к труду, конкурентоспособности этих граждан на рынке труда и расширения возможностей для их трудоустройства.</w:t>
      </w:r>
    </w:p>
    <w:p w:rsidR="0061326C" w:rsidRDefault="0061326C">
      <w:pPr>
        <w:pStyle w:val="newncpi"/>
      </w:pPr>
      <w:r>
        <w:t>Мероприятия по трудоустройству граждан, освобожденных из исправительных учреждений, осуществляются в соответствии с законодательством в виде:</w:t>
      </w:r>
    </w:p>
    <w:p w:rsidR="0061326C" w:rsidRDefault="0061326C">
      <w:pPr>
        <w:pStyle w:val="newncpi"/>
      </w:pPr>
      <w:r>
        <w:t>установления нанимателям брони для приема указанной категории граждан на работу;</w:t>
      </w:r>
    </w:p>
    <w:p w:rsidR="0061326C" w:rsidRDefault="0061326C">
      <w:pPr>
        <w:pStyle w:val="newncpi"/>
      </w:pPr>
      <w:r>
        <w:t>содействия в поиске подходящей работы;</w:t>
      </w:r>
    </w:p>
    <w:p w:rsidR="0061326C" w:rsidRDefault="0061326C">
      <w:pPr>
        <w:pStyle w:val="newncpi"/>
      </w:pPr>
      <w:r>
        <w:t>предоставления услуг по профессиональной ориентации;</w:t>
      </w:r>
    </w:p>
    <w:p w:rsidR="0061326C" w:rsidRDefault="0061326C">
      <w:pPr>
        <w:pStyle w:val="newncpi"/>
      </w:pPr>
      <w:r>
        <w:t>направления на подготовку, профессиональную подготовку, переподготовку и повышение квалификации;</w:t>
      </w:r>
    </w:p>
    <w:p w:rsidR="0061326C" w:rsidRDefault="0061326C">
      <w:pPr>
        <w:pStyle w:val="newncpi"/>
      </w:pPr>
      <w:r>
        <w:t>содействия в организации индивидуальной предпринимательской деятельности;</w:t>
      </w:r>
    </w:p>
    <w:p w:rsidR="0061326C" w:rsidRDefault="0061326C">
      <w:pPr>
        <w:pStyle w:val="newncpi"/>
      </w:pPr>
      <w:r>
        <w:t>финансирования нанимателей – организаций любых организационно-правовых форм и индивидуальных предпринимателей, предоставляющих рабочие места для трудоустройства указанной категории граждан (далее – наниматели), путем частичной компенсации затрат по оплате труда граждан, освобожденных из исправительных учреждений.</w:t>
      </w:r>
    </w:p>
    <w:p w:rsidR="0061326C" w:rsidRDefault="0061326C">
      <w:pPr>
        <w:pStyle w:val="point"/>
      </w:pPr>
      <w:r>
        <w:t>3. Мероприятия по трудоустройству граждан, освобожденных из исправительных учреждений, финансируются за счет средств, направляемых на финансирование мероприятий в области содействия занятости населения, предусмотренных законодательством о занятости населения (далее – средства бюджета).</w:t>
      </w:r>
    </w:p>
    <w:p w:rsidR="0061326C" w:rsidRDefault="0061326C">
      <w:pPr>
        <w:pStyle w:val="point"/>
      </w:pPr>
      <w:r>
        <w:t>4. Органы по труду, занятости и социальной защите на основе анализа и прогнозной оценки состояния рынка труда, информации о предстоящем освобождении граждан, отбывающих наказания в исправительных учреждениях, указанных в пункте 1 настоящего Положения, и количественном составе безработных из числа граждан, освобожденных из исправительных учреждений, ежегодно определяют потребность в рабочих местах и объемы финансирования за счет средств бюджета, направляемые на частичную компенсацию затрат по оплате труда таких лиц.</w:t>
      </w:r>
    </w:p>
    <w:p w:rsidR="0061326C" w:rsidRDefault="0061326C">
      <w:pPr>
        <w:pStyle w:val="point"/>
      </w:pPr>
      <w:r>
        <w:t>5. За счет средств бюджета осуществляется частичная компенсация затрат нанимателей по оплате труда граждан, освобожденных из исправительных учреждений, принятых на работу по направлению органов по труду, занятости и социальной защите, которые зарегистрировались в органе по труду, занятости и социальной защите безработными в течение шести месяцев с даты их освобождения.</w:t>
      </w:r>
    </w:p>
    <w:p w:rsidR="0061326C" w:rsidRDefault="0061326C">
      <w:pPr>
        <w:pStyle w:val="newncpi"/>
      </w:pPr>
      <w:r>
        <w:t>Местные исполнительные и распорядительные органы могут финансировать мероприятия по трудоустройству граждан, освобожденных из исправительных учреждений, за счет иных источников, не запрещенных законодательством, в порядке, установленном настоящим Положением.</w:t>
      </w:r>
    </w:p>
    <w:p w:rsidR="0061326C" w:rsidRDefault="0061326C">
      <w:pPr>
        <w:pStyle w:val="point"/>
      </w:pPr>
      <w:r>
        <w:lastRenderedPageBreak/>
        <w:t>6. Наниматели, предоставляющие рабочие места для трудоустройства граждан, освобожденных из исправительных учреждений, имеют право на частичную компенсацию затрат по оплате их труда в течение 12 месяцев с даты трудоустройства этих граждан.</w:t>
      </w:r>
    </w:p>
    <w:p w:rsidR="0061326C" w:rsidRDefault="0061326C">
      <w:pPr>
        <w:pStyle w:val="point"/>
      </w:pPr>
      <w:r>
        <w:t>7. За счет средств бюджета компенсируются:</w:t>
      </w:r>
    </w:p>
    <w:p w:rsidR="0061326C" w:rsidRDefault="0061326C">
      <w:pPr>
        <w:pStyle w:val="newncpi"/>
      </w:pPr>
      <w:r>
        <w:t>затраты нанимателей на выплату заработной платы гражданам, освобожденным из исправительных учреждений,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61326C" w:rsidRDefault="0061326C">
      <w:pPr>
        <w:pStyle w:val="newncpi"/>
      </w:pPr>
      <w: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плату, указанную в абзаце втором настоящего пункта.</w:t>
      </w:r>
    </w:p>
    <w:p w:rsidR="0061326C" w:rsidRDefault="0061326C">
      <w:pPr>
        <w:pStyle w:val="point"/>
      </w:pPr>
      <w:r>
        <w:t>8. При наличии граждан, освобожденных из исправительных учреждений, соответствующих требованиям части первой пункта 5 настоящего Положения, орган по труду, занятости и социальной защите проводит с нанимателями, заявившими в установленном законодательством порядке сведения о наличии свободных рабочих мест (вакансий), подходящих для трудоустройства данных граждан, переговоры о возможности их трудоустройства на условиях настоящего Положения. При согласии нанимателя орган по труду, занятости и социальной защите направляет к нему граждан, профессиональные качества которых соответствуют требованиям данного нанимателя, для трудоустройства.</w:t>
      </w:r>
    </w:p>
    <w:p w:rsidR="0061326C" w:rsidRDefault="0061326C">
      <w:pPr>
        <w:pStyle w:val="point"/>
      </w:pPr>
      <w:r>
        <w:t>9. С нанимателем, давшим согласие на трудоустройство конкретного гражданина, орган по труду, занятости и социальной защите заключает договор о трудоустройстве гражданина, освобожденного из исправительного учреждения, и частичной компенсации затрат по оплате его труда, в котором должны быть отражены:</w:t>
      </w:r>
    </w:p>
    <w:p w:rsidR="0061326C" w:rsidRDefault="0061326C">
      <w:pPr>
        <w:pStyle w:val="newncpi"/>
      </w:pPr>
      <w:r>
        <w:t>полные наименования сторон;</w:t>
      </w:r>
    </w:p>
    <w:p w:rsidR="0061326C" w:rsidRDefault="0061326C">
      <w:pPr>
        <w:pStyle w:val="newncpi"/>
      </w:pPr>
      <w:r>
        <w:t>место и дата заключения договора;</w:t>
      </w:r>
    </w:p>
    <w:p w:rsidR="0061326C" w:rsidRDefault="0061326C">
      <w:pPr>
        <w:pStyle w:val="newncpi"/>
      </w:pPr>
      <w:r>
        <w:t>предмет договора;</w:t>
      </w:r>
    </w:p>
    <w:p w:rsidR="0061326C" w:rsidRDefault="0061326C">
      <w:pPr>
        <w:pStyle w:val="newncpi"/>
      </w:pPr>
      <w:r>
        <w:t>фамилия, собственное имя, отчество (если таковое имеется) гражданина, срок, на который он принимается на работу, должность служащего (профессия рабочего), по которой он трудоустраивается;</w:t>
      </w:r>
    </w:p>
    <w:p w:rsidR="0061326C" w:rsidRDefault="0061326C">
      <w:pPr>
        <w:pStyle w:val="newncpi"/>
      </w:pPr>
      <w:r>
        <w:t>сумма и цели использования предоставляемых денежных средств;</w:t>
      </w:r>
    </w:p>
    <w:p w:rsidR="0061326C" w:rsidRDefault="0061326C">
      <w:pPr>
        <w:pStyle w:val="newncpi"/>
      </w:pPr>
      <w:r>
        <w:t>права и обязанности сторон;</w:t>
      </w:r>
    </w:p>
    <w:p w:rsidR="0061326C" w:rsidRDefault="0061326C">
      <w:pPr>
        <w:pStyle w:val="newncpi"/>
      </w:pPr>
      <w:r>
        <w:t>ответственность сторон за нарушение условий договора;</w:t>
      </w:r>
    </w:p>
    <w:p w:rsidR="0061326C" w:rsidRDefault="0061326C">
      <w:pPr>
        <w:pStyle w:val="newncpi"/>
      </w:pPr>
      <w:r>
        <w:t>срок действия договора;</w:t>
      </w:r>
    </w:p>
    <w:p w:rsidR="0061326C" w:rsidRDefault="0061326C">
      <w:pPr>
        <w:pStyle w:val="newncpi"/>
      </w:pPr>
      <w:r>
        <w:t>порядок рассмотрения споров;</w:t>
      </w:r>
    </w:p>
    <w:p w:rsidR="0061326C" w:rsidRDefault="0061326C">
      <w:pPr>
        <w:pStyle w:val="newncpi"/>
      </w:pPr>
      <w:r>
        <w:t>порядок изменения и прекращения действия договора.</w:t>
      </w:r>
    </w:p>
    <w:p w:rsidR="0061326C" w:rsidRDefault="0061326C">
      <w:pPr>
        <w:pStyle w:val="point"/>
      </w:pPr>
      <w:r>
        <w:t>10. С гражданами, освобожденными из исправительных учреждений, направленными органом по труду, занятости и социальной защите для трудоустройства на условиях, определенных настоящим Положением, наниматели заключают трудовые договоры (контракты) на срок не менее одного года.</w:t>
      </w:r>
    </w:p>
    <w:p w:rsidR="0061326C" w:rsidRDefault="0061326C">
      <w:pPr>
        <w:pStyle w:val="point"/>
      </w:pPr>
      <w:r>
        <w:t>11. Наниматели в пятидневный срок с даты издания приказа о приеме гражданина, освобожденного из исправительного учреждения, на работу представляют в орган по труду, занятости и социальной защите копию этого приказа.</w:t>
      </w:r>
    </w:p>
    <w:p w:rsidR="0061326C" w:rsidRDefault="0061326C">
      <w:pPr>
        <w:pStyle w:val="point"/>
      </w:pPr>
      <w:r>
        <w:t>12. Орган по труду, занятости и социальной защите снимает с учета граждан, освобожденных из исправительных учреждений, трудоустроенных в соответствии с настоящим Положением, с даты приема их на работу у нанимателя.</w:t>
      </w:r>
    </w:p>
    <w:p w:rsidR="0061326C" w:rsidRDefault="0061326C">
      <w:pPr>
        <w:pStyle w:val="point"/>
      </w:pPr>
      <w:r>
        <w:t>13. Наниматели ежемесячно в пятидневный срок с даты выплаты заработной платы представляют в органы по труду, занятости и социальной защите справку о затратах по оплате труда граждан, освобожденных из исправительных учреждений, трудоустроенных в соответствии с настоящим Положением, с указанием даты выплаты заработной платы, ее размера и периода, за который начислена заработная плата.</w:t>
      </w:r>
    </w:p>
    <w:p w:rsidR="0061326C" w:rsidRDefault="0061326C">
      <w:pPr>
        <w:pStyle w:val="point"/>
      </w:pPr>
      <w:r>
        <w:t xml:space="preserve">14. Орган по труду, занятости и социальной защите в пятидневный срок с даты получения справки о затратах по оплате труда гражданина, освобожденного из </w:t>
      </w:r>
      <w:r>
        <w:lastRenderedPageBreak/>
        <w:t>исправительного учреждения, трудоустроенного в соответствии с настоящим Положением, представляет в территориальные органы государственного казначейства платежные документы для перечисления денежных средств на текущий (расчетный) счет нанимателя в целях частичной компенсации ему указанных затрат.</w:t>
      </w:r>
    </w:p>
    <w:p w:rsidR="0061326C" w:rsidRDefault="0061326C">
      <w:pPr>
        <w:pStyle w:val="point"/>
      </w:pPr>
      <w:r>
        <w:t>15. По истечении двенадцатимесячного периода с даты приема на работу гражданина, освобожденного из исправительного учреждения, трудоустроенного в соответствии с настоящим Положением, наниматель в течение трех рабочих дней представляет в орган по труду, занятости и социальной защите письменную информацию о прекращении либо продолжении трудовых отношений с этим гражданином.</w:t>
      </w:r>
    </w:p>
    <w:p w:rsidR="0061326C" w:rsidRDefault="0061326C">
      <w:pPr>
        <w:pStyle w:val="point"/>
      </w:pPr>
      <w:r>
        <w:t>16. При расторжении трудового договора (контракта) до истечения двенадцатимесячного периода с даты приема на работу гражданина, освобожденного из исправительного учреждения, трудоустроенного в соответствии с настоящим Положением, наниматель в трехдневный срок с даты увольнения письменно информирует об этом орган по труду, занятости и социальной защите с указанием причин увольнения.</w:t>
      </w:r>
    </w:p>
    <w:p w:rsidR="0061326C" w:rsidRDefault="0061326C">
      <w:pPr>
        <w:pStyle w:val="newncpi"/>
      </w:pPr>
      <w:r>
        <w:t>После получения от нанимателя уведомления о досрочном расторжении или прекращении трудового договора (контракта) с гражданином, освобожденным из исправительного учреждения, трудоустроенным в соответствии с настоящим Положением, орган по труду, занятости и социальной защите и наниматель в двухнедельный срок с даты его увольнения производят взаиморасчеты, после чего договор о трудоустройстве гражданина, освобожденного из исправительного учреждения, и частичной компенсации затрат по оплате его труда расторгается.</w:t>
      </w:r>
    </w:p>
    <w:p w:rsidR="0061326C" w:rsidRDefault="0061326C">
      <w:pPr>
        <w:pStyle w:val="point"/>
      </w:pPr>
      <w:r>
        <w:t>17. Орган по труду, занятости и социальной защите может досрочно расторгнуть заключенный с нанимателем договор о трудоустройстве гражданина, освобожденного из исправительного учреждения, и частичной компенсации затрат по оплате его труда в случаях:</w:t>
      </w:r>
    </w:p>
    <w:p w:rsidR="0061326C" w:rsidRDefault="0061326C">
      <w:pPr>
        <w:pStyle w:val="newncpi"/>
      </w:pPr>
      <w:r>
        <w:t>невыполнения нанимателем условий, предусмотренных договором;</w:t>
      </w:r>
    </w:p>
    <w:p w:rsidR="0061326C" w:rsidRDefault="0061326C">
      <w:pPr>
        <w:pStyle w:val="newncpi"/>
      </w:pPr>
      <w:r>
        <w:t>признания нанимателя несостоятельным или банкротом в соответствии с законодательством об урегулировании неплатежеспособности.</w:t>
      </w:r>
    </w:p>
    <w:p w:rsidR="0061326C" w:rsidRDefault="0061326C">
      <w:pPr>
        <w:pStyle w:val="point"/>
      </w:pPr>
      <w:r>
        <w:t>18. Гражданин, освобожденный из исправительного учреждения, трудоустроенный в соответствии с настоящим Положением, с которым трудовой договор (контракт) был прекращен (расторгнут), в том числе досрочно, может быть зарегистрирован безработным в установленном законодательством порядке.</w:t>
      </w:r>
    </w:p>
    <w:p w:rsidR="0061326C" w:rsidRDefault="0061326C">
      <w:pPr>
        <w:pStyle w:val="point"/>
      </w:pPr>
      <w:r>
        <w:t>19. Исключен.</w:t>
      </w:r>
    </w:p>
    <w:p w:rsidR="0061326C" w:rsidRDefault="0061326C">
      <w:pPr>
        <w:pStyle w:val="newncpi"/>
      </w:pPr>
      <w:r>
        <w:t> </w:t>
      </w:r>
    </w:p>
    <w:p w:rsidR="005C1E65" w:rsidRDefault="005C1E65"/>
    <w:sectPr w:rsidR="005C1E65" w:rsidSect="00613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6F" w:rsidRDefault="00E4756F" w:rsidP="0061326C">
      <w:r>
        <w:separator/>
      </w:r>
    </w:p>
  </w:endnote>
  <w:endnote w:type="continuationSeparator" w:id="0">
    <w:p w:rsidR="00E4756F" w:rsidRDefault="00E4756F" w:rsidP="0061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6C" w:rsidRDefault="006132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6C" w:rsidRDefault="006132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61326C" w:rsidTr="0061326C">
      <w:tc>
        <w:tcPr>
          <w:tcW w:w="1800" w:type="dxa"/>
          <w:shd w:val="clear" w:color="auto" w:fill="auto"/>
          <w:vAlign w:val="center"/>
        </w:tcPr>
        <w:p w:rsidR="0061326C" w:rsidRDefault="0061326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A9557A4" wp14:editId="2E500A4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61326C" w:rsidRDefault="0061326C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61326C" w:rsidRDefault="0061326C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19.09.2025</w:t>
          </w:r>
        </w:p>
        <w:p w:rsidR="0061326C" w:rsidRDefault="0061326C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законодательства и правовой информации</w:t>
          </w:r>
        </w:p>
        <w:p w:rsidR="0061326C" w:rsidRPr="0061326C" w:rsidRDefault="0061326C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Республики Беларусь</w:t>
          </w:r>
        </w:p>
      </w:tc>
    </w:tr>
  </w:tbl>
  <w:p w:rsidR="0061326C" w:rsidRDefault="00613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6F" w:rsidRDefault="00E4756F" w:rsidP="0061326C">
      <w:r>
        <w:separator/>
      </w:r>
    </w:p>
  </w:footnote>
  <w:footnote w:type="continuationSeparator" w:id="0">
    <w:p w:rsidR="00E4756F" w:rsidRDefault="00E4756F" w:rsidP="0061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6C" w:rsidRDefault="0061326C" w:rsidP="008403C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326C" w:rsidRDefault="006132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6C" w:rsidRPr="0061326C" w:rsidRDefault="0061326C" w:rsidP="008403CD">
    <w:pPr>
      <w:pStyle w:val="a3"/>
      <w:framePr w:wrap="around" w:vAnchor="text" w:hAnchor="margin" w:xAlign="center" w:y="1"/>
      <w:rPr>
        <w:rStyle w:val="a7"/>
        <w:sz w:val="24"/>
      </w:rPr>
    </w:pPr>
    <w:r w:rsidRPr="0061326C">
      <w:rPr>
        <w:rStyle w:val="a7"/>
        <w:sz w:val="24"/>
      </w:rPr>
      <w:fldChar w:fldCharType="begin"/>
    </w:r>
    <w:r w:rsidRPr="0061326C">
      <w:rPr>
        <w:rStyle w:val="a7"/>
        <w:sz w:val="24"/>
      </w:rPr>
      <w:instrText xml:space="preserve">PAGE  </w:instrText>
    </w:r>
    <w:r w:rsidRPr="0061326C">
      <w:rPr>
        <w:rStyle w:val="a7"/>
        <w:sz w:val="24"/>
      </w:rPr>
      <w:fldChar w:fldCharType="separate"/>
    </w:r>
    <w:r w:rsidR="0038446F">
      <w:rPr>
        <w:rStyle w:val="a7"/>
        <w:noProof/>
        <w:sz w:val="24"/>
      </w:rPr>
      <w:t>2</w:t>
    </w:r>
    <w:r w:rsidRPr="0061326C">
      <w:rPr>
        <w:rStyle w:val="a7"/>
        <w:sz w:val="24"/>
      </w:rPr>
      <w:fldChar w:fldCharType="end"/>
    </w:r>
  </w:p>
  <w:p w:rsidR="0061326C" w:rsidRPr="0061326C" w:rsidRDefault="0061326C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6C" w:rsidRDefault="006132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6C"/>
    <w:rsid w:val="000E7A1A"/>
    <w:rsid w:val="001D3793"/>
    <w:rsid w:val="0029705D"/>
    <w:rsid w:val="0038446F"/>
    <w:rsid w:val="005C1E65"/>
    <w:rsid w:val="0061326C"/>
    <w:rsid w:val="00E4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DE25BE-C490-44E4-B0CF-715969E0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1326C"/>
    <w:pPr>
      <w:spacing w:before="240" w:after="240"/>
      <w:ind w:right="2268"/>
    </w:pPr>
    <w:rPr>
      <w:rFonts w:eastAsia="Times New Roman"/>
      <w:b/>
      <w:bCs/>
      <w:lang w:eastAsia="ru-RU"/>
    </w:rPr>
  </w:style>
  <w:style w:type="paragraph" w:customStyle="1" w:styleId="titleu">
    <w:name w:val="titleu"/>
    <w:basedOn w:val="a"/>
    <w:rsid w:val="0061326C"/>
    <w:pPr>
      <w:spacing w:before="240" w:after="24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1326C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1326C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61326C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ap1">
    <w:name w:val="cap1"/>
    <w:basedOn w:val="a"/>
    <w:rsid w:val="0061326C"/>
    <w:rPr>
      <w:rFonts w:eastAsiaTheme="minorEastAsia"/>
      <w:sz w:val="22"/>
      <w:szCs w:val="22"/>
      <w:lang w:eastAsia="ru-RU"/>
    </w:rPr>
  </w:style>
  <w:style w:type="paragraph" w:customStyle="1" w:styleId="capu1">
    <w:name w:val="capu1"/>
    <w:basedOn w:val="a"/>
    <w:rsid w:val="0061326C"/>
    <w:pPr>
      <w:spacing w:after="120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61326C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61326C"/>
    <w:pPr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61326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1326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1326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1326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132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1326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32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26C"/>
  </w:style>
  <w:style w:type="paragraph" w:styleId="a5">
    <w:name w:val="footer"/>
    <w:basedOn w:val="a"/>
    <w:link w:val="a6"/>
    <w:uiPriority w:val="99"/>
    <w:unhideWhenUsed/>
    <w:rsid w:val="006132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26C"/>
  </w:style>
  <w:style w:type="character" w:styleId="a7">
    <w:name w:val="page number"/>
    <w:basedOn w:val="a0"/>
    <w:uiPriority w:val="99"/>
    <w:semiHidden/>
    <w:unhideWhenUsed/>
    <w:rsid w:val="0061326C"/>
  </w:style>
  <w:style w:type="table" w:styleId="a8">
    <w:name w:val="Table Grid"/>
    <w:basedOn w:val="a1"/>
    <w:uiPriority w:val="59"/>
    <w:rsid w:val="0061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D37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79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1D379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Светлая</cp:lastModifiedBy>
  <cp:revision>5</cp:revision>
  <dcterms:created xsi:type="dcterms:W3CDTF">2025-09-19T05:29:00Z</dcterms:created>
  <dcterms:modified xsi:type="dcterms:W3CDTF">2025-09-19T07:48:00Z</dcterms:modified>
</cp:coreProperties>
</file>