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4" w:rsidRDefault="007C3FA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C3FA4" w:rsidRDefault="007C3FA4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7C3FA4" w:rsidRDefault="007C3FA4">
      <w:pPr>
        <w:pStyle w:val="title"/>
      </w:pPr>
      <w:bookmarkStart w:id="0" w:name="_GoBack"/>
      <w:r>
        <w:t>Об утверждении Положения об органах опеки и попечительства</w:t>
      </w:r>
    </w:p>
    <w:bookmarkEnd w:id="0"/>
    <w:p w:rsidR="007C3FA4" w:rsidRDefault="007C3FA4">
      <w:pPr>
        <w:pStyle w:val="changei"/>
      </w:pPr>
      <w:r>
        <w:t>Изменения и дополнения: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 &lt;C20500308&gt;;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26 декабря 2006 г. № 1728 (Национальный реестр правовых актов Республики Беларусь, 2007 г., № 4, 5/24440) &lt;C20601728&gt;;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28 апреля 2010 г. № 624 (Национальный реестр правовых актов Республики Беларусь, 2010 г., № 106, 5/31731) &lt;C21000624&gt;;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 - внесены изменения и дополнения, вступившие в силу 24 июля 2012 г., 25 июля 2012 г. и 29 июля 2012 г.;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15 мая 2013 г. № 376 (Национальный правовой Интернет-портал Республики Беларусь, 18.05.2013, 5/37259) &lt;C21300376&gt;;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 и 1 августа 2020 г.;</w:t>
      </w:r>
    </w:p>
    <w:p w:rsidR="007C3FA4" w:rsidRDefault="007C3FA4">
      <w:pPr>
        <w:pStyle w:val="changeadd"/>
      </w:pPr>
      <w: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:rsidR="007C3FA4" w:rsidRDefault="007C3FA4">
      <w:pPr>
        <w:pStyle w:val="preamble"/>
      </w:pPr>
      <w:r>
        <w:t> </w:t>
      </w:r>
    </w:p>
    <w:p w:rsidR="007C3FA4" w:rsidRDefault="007C3FA4">
      <w:pPr>
        <w:pStyle w:val="preamble"/>
      </w:pPr>
      <w: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:rsidR="007C3FA4" w:rsidRDefault="007C3FA4">
      <w:pPr>
        <w:pStyle w:val="point"/>
      </w:pPr>
      <w:r>
        <w:t>1. Утвердить Положение об органах опеки и попечительства (прилагается).</w:t>
      </w:r>
    </w:p>
    <w:p w:rsidR="007C3FA4" w:rsidRDefault="007C3FA4">
      <w:pPr>
        <w:pStyle w:val="point"/>
      </w:pPr>
      <w:r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7C3FA4" w:rsidRDefault="007C3FA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7C3FA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7C3FA4" w:rsidRDefault="007C3FA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7C3FA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capu1"/>
            </w:pPr>
            <w:r>
              <w:t>УТВЕРЖДЕНО</w:t>
            </w:r>
          </w:p>
          <w:p w:rsidR="007C3FA4" w:rsidRDefault="007C3FA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7C3FA4" w:rsidRDefault="007C3FA4">
            <w:pPr>
              <w:pStyle w:val="cap1"/>
            </w:pPr>
            <w:r>
              <w:t>28.10.1999 № 1676</w:t>
            </w:r>
          </w:p>
        </w:tc>
      </w:tr>
    </w:tbl>
    <w:p w:rsidR="007C3FA4" w:rsidRDefault="007C3FA4">
      <w:pPr>
        <w:pStyle w:val="titleu"/>
      </w:pPr>
      <w:r>
        <w:t>ПОЛОЖЕНИЕ</w:t>
      </w:r>
      <w:r>
        <w:br/>
        <w:t>об органах опеки и попечительства</w:t>
      </w:r>
    </w:p>
    <w:p w:rsidR="007C3FA4" w:rsidRDefault="007C3FA4">
      <w:pPr>
        <w:pStyle w:val="point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7C3FA4" w:rsidRDefault="007C3FA4">
      <w:pPr>
        <w:pStyle w:val="point"/>
      </w:pPr>
      <w:r>
        <w:t>2. Органами опеки и попечительства являются местные исполнительные и распорядительные органы.</w:t>
      </w:r>
    </w:p>
    <w:p w:rsidR="007C3FA4" w:rsidRDefault="007C3FA4">
      <w:pPr>
        <w:pStyle w:val="newncpi"/>
      </w:pPr>
      <w:r>
        <w:t>Функции по опеке и попечительству осуществляются:</w:t>
      </w:r>
    </w:p>
    <w:p w:rsidR="007C3FA4" w:rsidRDefault="007C3FA4">
      <w:pPr>
        <w:pStyle w:val="newncpi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7C3FA4" w:rsidRDefault="007C3FA4">
      <w:pPr>
        <w:pStyle w:val="newncpi"/>
      </w:pPr>
      <w:r>
        <w:t>в отношении совершеннолетних лиц:</w:t>
      </w:r>
    </w:p>
    <w:p w:rsidR="007C3FA4" w:rsidRDefault="007C3FA4">
      <w:pPr>
        <w:pStyle w:val="newncpi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7C3FA4" w:rsidRDefault="007C3FA4">
      <w:pPr>
        <w:pStyle w:val="newncpi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7C3FA4" w:rsidRDefault="007C3FA4">
      <w:pPr>
        <w:pStyle w:val="point"/>
      </w:pPr>
      <w:r>
        <w:t>3. Задачами органов опеки и попечительства являются:</w:t>
      </w:r>
    </w:p>
    <w:p w:rsidR="007C3FA4" w:rsidRDefault="007C3FA4">
      <w:pPr>
        <w:pStyle w:val="newncpi"/>
      </w:pPr>
      <w:r>
        <w:t>выявление и учет лиц, нуждающихся в опеке и попечительстве;</w:t>
      </w:r>
    </w:p>
    <w:p w:rsidR="007C3FA4" w:rsidRDefault="007C3FA4">
      <w:pPr>
        <w:pStyle w:val="newncpi"/>
      </w:pPr>
      <w:r>
        <w:t>устройство детей, оставшихся без попечения родителей, на воспитание;</w:t>
      </w:r>
    </w:p>
    <w:p w:rsidR="007C3FA4" w:rsidRDefault="007C3FA4">
      <w:pPr>
        <w:pStyle w:val="newncpi"/>
      </w:pPr>
      <w:r>
        <w:t>оказание материальной и иной необходимой помощи детям;</w:t>
      </w:r>
    </w:p>
    <w:p w:rsidR="007C3FA4" w:rsidRDefault="007C3FA4">
      <w:pPr>
        <w:pStyle w:val="newncpi"/>
      </w:pPr>
      <w:r>
        <w:t>осуществление деятельности по профилактике безнадзорности и правонарушений несовершеннолетних;</w:t>
      </w:r>
    </w:p>
    <w:p w:rsidR="007C3FA4" w:rsidRDefault="007C3FA4">
      <w:pPr>
        <w:pStyle w:val="newncpi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7C3FA4" w:rsidRDefault="007C3FA4">
      <w:pPr>
        <w:pStyle w:val="newncpi"/>
      </w:pPr>
      <w:r>
        <w:t>установление опеки над лицами, признанными судом недееспособными;</w:t>
      </w:r>
    </w:p>
    <w:p w:rsidR="007C3FA4" w:rsidRDefault="007C3FA4">
      <w:pPr>
        <w:pStyle w:val="newncpi"/>
      </w:pPr>
      <w:r>
        <w:t>установление попечительства над лицами, ограниченными судом в дееспособности;</w:t>
      </w:r>
    </w:p>
    <w:p w:rsidR="007C3FA4" w:rsidRDefault="007C3FA4">
      <w:pPr>
        <w:pStyle w:val="newncpi"/>
      </w:pPr>
      <w:r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7C3FA4" w:rsidRDefault="007C3FA4">
      <w:pPr>
        <w:pStyle w:val="point"/>
      </w:pPr>
      <w: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:rsidR="007C3FA4" w:rsidRDefault="007C3FA4">
      <w:pPr>
        <w:pStyle w:val="point"/>
      </w:pPr>
      <w: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7C3FA4" w:rsidRDefault="007C3FA4">
      <w:pPr>
        <w:pStyle w:val="point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7C3FA4" w:rsidRDefault="007C3FA4">
      <w:pPr>
        <w:pStyle w:val="point"/>
      </w:pPr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7C3FA4" w:rsidRDefault="007C3FA4">
      <w:pPr>
        <w:pStyle w:val="point"/>
      </w:pPr>
      <w:r>
        <w:t>7. Местные исполнительные и распорядительные органы как органы опеки и попечительства:</w:t>
      </w:r>
    </w:p>
    <w:p w:rsidR="007C3FA4" w:rsidRDefault="007C3FA4">
      <w:pPr>
        <w:pStyle w:val="underpoint"/>
      </w:pPr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7C3FA4" w:rsidRDefault="007C3FA4">
      <w:pPr>
        <w:pStyle w:val="underpoint"/>
      </w:pPr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7C3FA4" w:rsidRDefault="007C3FA4">
      <w:pPr>
        <w:pStyle w:val="underpoint"/>
      </w:pPr>
      <w:r>
        <w:t>7.3. назначают опекунов, попечителей, освобождают и отстраняют их от возложенных обязанностей;</w:t>
      </w:r>
    </w:p>
    <w:p w:rsidR="007C3FA4" w:rsidRDefault="007C3FA4">
      <w:pPr>
        <w:pStyle w:val="underpoint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7C3FA4" w:rsidRDefault="007C3FA4">
      <w:pPr>
        <w:pStyle w:val="underpoint"/>
      </w:pPr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7C3FA4" w:rsidRDefault="007C3FA4">
      <w:pPr>
        <w:pStyle w:val="underpoint"/>
      </w:pPr>
      <w:r>
        <w:t>7.4</w:t>
      </w:r>
      <w:r>
        <w:rPr>
          <w:vertAlign w:val="superscript"/>
        </w:rPr>
        <w:t>1</w:t>
      </w:r>
      <w: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7C3FA4" w:rsidRDefault="007C3FA4">
      <w:pPr>
        <w:pStyle w:val="underpoint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7C3FA4" w:rsidRDefault="007C3FA4">
      <w:pPr>
        <w:pStyle w:val="underpoint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7C3FA4" w:rsidRDefault="007C3FA4">
      <w:pPr>
        <w:pStyle w:val="underpoint"/>
      </w:pPr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7C3FA4" w:rsidRDefault="007C3FA4">
      <w:pPr>
        <w:pStyle w:val="underpoint"/>
      </w:pPr>
      <w: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7C3FA4" w:rsidRDefault="007C3FA4">
      <w:pPr>
        <w:pStyle w:val="underpoint"/>
      </w:pPr>
      <w:r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7C3FA4" w:rsidRDefault="007C3FA4">
      <w:pPr>
        <w:pStyle w:val="underpoint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7C3FA4" w:rsidRDefault="007C3FA4">
      <w:pPr>
        <w:pStyle w:val="underpoint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7C3FA4" w:rsidRDefault="007C3FA4">
      <w:pPr>
        <w:pStyle w:val="underpoint"/>
      </w:pPr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7C3FA4" w:rsidRDefault="007C3FA4">
      <w:pPr>
        <w:pStyle w:val="underpoint"/>
      </w:pPr>
      <w:r>
        <w:t>7.12. устанавливают опеку над имуществом умерших и безвестно отсутствующих лиц;</w:t>
      </w:r>
    </w:p>
    <w:p w:rsidR="007C3FA4" w:rsidRDefault="007C3FA4">
      <w:pPr>
        <w:pStyle w:val="underpoint"/>
      </w:pPr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7C3FA4" w:rsidRDefault="007C3FA4">
      <w:pPr>
        <w:pStyle w:val="underpoint"/>
      </w:pPr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7C3FA4" w:rsidRDefault="007C3FA4">
      <w:pPr>
        <w:pStyle w:val="underpoint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7C3FA4" w:rsidRDefault="007C3FA4">
      <w:pPr>
        <w:pStyle w:val="underpoint"/>
      </w:pPr>
      <w:r>
        <w:t>7.16. исключен;</w:t>
      </w:r>
    </w:p>
    <w:p w:rsidR="007C3FA4" w:rsidRDefault="007C3FA4">
      <w:pPr>
        <w:pStyle w:val="underpoint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7C3FA4" w:rsidRDefault="007C3FA4">
      <w:pPr>
        <w:pStyle w:val="underpoint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7C3FA4" w:rsidRDefault="007C3FA4">
      <w:pPr>
        <w:pStyle w:val="underpoint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7C3FA4" w:rsidRDefault="007C3FA4">
      <w:pPr>
        <w:pStyle w:val="underpoint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7C3FA4" w:rsidRDefault="007C3FA4">
      <w:pPr>
        <w:pStyle w:val="underpoint"/>
      </w:pPr>
      <w:r>
        <w:t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7C3FA4" w:rsidRDefault="007C3FA4">
      <w:pPr>
        <w:pStyle w:val="underpoint"/>
      </w:pPr>
      <w: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7C3FA4" w:rsidRDefault="007C3FA4">
      <w:pPr>
        <w:pStyle w:val="underpoint"/>
      </w:pPr>
      <w:r>
        <w:t>7.21. исключен;</w:t>
      </w:r>
    </w:p>
    <w:p w:rsidR="007C3FA4" w:rsidRDefault="007C3FA4">
      <w:pPr>
        <w:pStyle w:val="underpoint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7C3FA4" w:rsidRDefault="007C3FA4">
      <w:pPr>
        <w:pStyle w:val="underpoint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7C3FA4" w:rsidRDefault="007C3FA4">
      <w:pPr>
        <w:pStyle w:val="underpoint"/>
      </w:pPr>
      <w:r>
        <w:t>7.24. принимают решения:</w:t>
      </w:r>
    </w:p>
    <w:p w:rsidR="007C3FA4" w:rsidRDefault="007C3FA4">
      <w:pPr>
        <w:pStyle w:val="newncpi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7C3FA4" w:rsidRDefault="007C3FA4">
      <w:pPr>
        <w:pStyle w:val="newncpi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7C3FA4" w:rsidRDefault="007C3FA4">
      <w:pPr>
        <w:pStyle w:val="underpoint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7C3FA4" w:rsidRDefault="007C3FA4">
      <w:pPr>
        <w:pStyle w:val="point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7C3FA4" w:rsidRDefault="007C3FA4">
      <w:pPr>
        <w:pStyle w:val="underpoint"/>
      </w:pPr>
      <w:r>
        <w:t>8.1. выявляют детей-сирот и детей, оставшихся без попечения родителей, избирают форму их устройства;</w:t>
      </w:r>
    </w:p>
    <w:p w:rsidR="007C3FA4" w:rsidRDefault="007C3FA4">
      <w:pPr>
        <w:pStyle w:val="underpoint"/>
      </w:pPr>
      <w:r>
        <w:t>8.2. уполномочивают социально-педагогические центры на выполнение функций,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</w:p>
    <w:p w:rsidR="007C3FA4" w:rsidRDefault="007C3FA4">
      <w:pPr>
        <w:pStyle w:val="underpoint"/>
      </w:pPr>
      <w:r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7C3FA4" w:rsidRDefault="007C3FA4">
      <w:pPr>
        <w:pStyle w:val="underpoint"/>
      </w:pPr>
      <w:r>
        <w:t>8.4. исключен;</w:t>
      </w:r>
    </w:p>
    <w:p w:rsidR="007C3FA4" w:rsidRDefault="007C3FA4">
      <w:pPr>
        <w:pStyle w:val="underpoint"/>
      </w:pPr>
      <w:r>
        <w:t>8.5. исключен;</w:t>
      </w:r>
    </w:p>
    <w:p w:rsidR="007C3FA4" w:rsidRDefault="007C3FA4">
      <w:pPr>
        <w:pStyle w:val="underpoint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7C3FA4" w:rsidRDefault="007C3FA4">
      <w:pPr>
        <w:pStyle w:val="underpoint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7C3FA4" w:rsidRDefault="007C3FA4">
      <w:pPr>
        <w:pStyle w:val="underpoint"/>
      </w:pPr>
      <w: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7C3FA4" w:rsidRDefault="007C3FA4">
      <w:pPr>
        <w:pStyle w:val="underpoint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7C3FA4" w:rsidRDefault="007C3FA4">
      <w:pPr>
        <w:pStyle w:val="underpoint"/>
      </w:pPr>
      <w: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7C3FA4" w:rsidRDefault="007C3FA4">
      <w:pPr>
        <w:pStyle w:val="underpoint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7C3FA4" w:rsidRDefault="007C3FA4">
      <w:pPr>
        <w:pStyle w:val="underpoint"/>
      </w:pPr>
      <w:r>
        <w:t>8.12. ведут учет детей, нуждающихся в опеке (попечительстве), и детей, переданных под опеку (попечительство);</w:t>
      </w:r>
    </w:p>
    <w:p w:rsidR="007C3FA4" w:rsidRDefault="007C3FA4">
      <w:pPr>
        <w:pStyle w:val="underpoint"/>
      </w:pPr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7C3FA4" w:rsidRDefault="007C3FA4">
      <w:pPr>
        <w:pStyle w:val="underpoint"/>
      </w:pPr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7C3FA4" w:rsidRDefault="007C3FA4">
      <w:pPr>
        <w:pStyle w:val="underpoint"/>
      </w:pPr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7C3FA4" w:rsidRDefault="007C3FA4">
      <w:pPr>
        <w:pStyle w:val="underpoint"/>
      </w:pPr>
      <w:r>
        <w:t>8.16. исключен;</w:t>
      </w:r>
    </w:p>
    <w:p w:rsidR="007C3FA4" w:rsidRDefault="007C3FA4">
      <w:pPr>
        <w:pStyle w:val="underpoint"/>
      </w:pPr>
      <w:r>
        <w:t>8.17. исключен;</w:t>
      </w:r>
    </w:p>
    <w:p w:rsidR="007C3FA4" w:rsidRDefault="007C3FA4">
      <w:pPr>
        <w:pStyle w:val="underpoint"/>
      </w:pPr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7C3FA4" w:rsidRDefault="007C3FA4">
      <w:pPr>
        <w:pStyle w:val="underpoint"/>
      </w:pPr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7C3FA4" w:rsidRDefault="007C3FA4">
      <w:pPr>
        <w:pStyle w:val="underpoint"/>
      </w:pPr>
      <w: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:rsidR="007C3FA4" w:rsidRDefault="007C3FA4">
      <w:pPr>
        <w:pStyle w:val="underpoint"/>
      </w:pPr>
      <w:r>
        <w:t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приложению 2;</w:t>
      </w:r>
    </w:p>
    <w:p w:rsidR="007C3FA4" w:rsidRDefault="007C3FA4">
      <w:pPr>
        <w:pStyle w:val="underpoint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7C3FA4" w:rsidRDefault="007C3FA4">
      <w:pPr>
        <w:pStyle w:val="point"/>
      </w:pP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7C3FA4" w:rsidRDefault="007C3FA4">
      <w:pPr>
        <w:pStyle w:val="point"/>
      </w:pPr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7C3FA4" w:rsidRDefault="007C3FA4">
      <w:pPr>
        <w:pStyle w:val="underpoint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7C3FA4" w:rsidRDefault="007C3FA4">
      <w:pPr>
        <w:pStyle w:val="point"/>
      </w:pPr>
      <w:r>
        <w:t>9. Структурные подразделения областных, Минского городского исполнительных комитетов, осуществляющие государственно-властные полномочия в сфере здравоохранения, организации здравоохранения как органы и организации, осуществляющие функции по опеке и попечительству:</w:t>
      </w:r>
    </w:p>
    <w:p w:rsidR="007C3FA4" w:rsidRDefault="007C3FA4">
      <w:pPr>
        <w:pStyle w:val="underpoint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7C3FA4" w:rsidRDefault="007C3FA4">
      <w:pPr>
        <w:pStyle w:val="underpoint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7C3FA4" w:rsidRDefault="007C3FA4">
      <w:pPr>
        <w:pStyle w:val="underpoint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7C3FA4" w:rsidRDefault="007C3FA4">
      <w:pPr>
        <w:pStyle w:val="underpoint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7C3FA4" w:rsidRDefault="007C3FA4">
      <w:pPr>
        <w:pStyle w:val="underpoint"/>
      </w:pPr>
      <w:r>
        <w:t>9.5. исключен;</w:t>
      </w:r>
    </w:p>
    <w:p w:rsidR="007C3FA4" w:rsidRDefault="007C3FA4">
      <w:pPr>
        <w:pStyle w:val="underpoint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7C3FA4" w:rsidRDefault="007C3FA4">
      <w:pPr>
        <w:pStyle w:val="underpoint"/>
      </w:pPr>
      <w:r>
        <w:t>9.6. исключен;</w:t>
      </w:r>
    </w:p>
    <w:p w:rsidR="007C3FA4" w:rsidRDefault="007C3FA4">
      <w:pPr>
        <w:pStyle w:val="underpoint"/>
      </w:pPr>
      <w:r>
        <w:t>9.7. исключен;</w:t>
      </w:r>
    </w:p>
    <w:p w:rsidR="007C3FA4" w:rsidRDefault="007C3FA4">
      <w:pPr>
        <w:pStyle w:val="underpoint"/>
      </w:pPr>
      <w:r>
        <w:t>9.8. исключен;</w:t>
      </w:r>
    </w:p>
    <w:p w:rsidR="007C3FA4" w:rsidRDefault="007C3FA4">
      <w:pPr>
        <w:pStyle w:val="underpoint"/>
      </w:pPr>
      <w:r>
        <w:t>9.9. исключен.</w:t>
      </w:r>
    </w:p>
    <w:p w:rsidR="007C3FA4" w:rsidRDefault="007C3FA4">
      <w:pPr>
        <w:pStyle w:val="point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7C3FA4" w:rsidRDefault="007C3FA4">
      <w:pPr>
        <w:pStyle w:val="underpoint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7C3FA4" w:rsidRDefault="007C3FA4">
      <w:pPr>
        <w:pStyle w:val="underpoint"/>
      </w:pPr>
      <w: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7C3FA4" w:rsidRDefault="007C3FA4">
      <w:pPr>
        <w:pStyle w:val="underpoint"/>
      </w:pPr>
      <w:r>
        <w:t>10.3. осуществляют контроль за деятельностью опекунов и попечителей;</w:t>
      </w:r>
    </w:p>
    <w:p w:rsidR="007C3FA4" w:rsidRDefault="007C3FA4">
      <w:pPr>
        <w:pStyle w:val="underpoint"/>
      </w:pPr>
      <w:r>
        <w:t>10.4. возбуждают в необходимых случаях перед органами опеки и попечительства ходатайства об освобождении или отстранении опекунов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7C3FA4" w:rsidRDefault="007C3FA4">
      <w:pPr>
        <w:pStyle w:val="underpoint"/>
      </w:pPr>
      <w:r>
        <w:t>10.5. в случаях признания судом недееспособных и ограниченно дееспособных дееспособными возбуждают ходатайства об отмене установленной над этими лицами опеки или попечительства.</w:t>
      </w:r>
    </w:p>
    <w:p w:rsidR="007C3FA4" w:rsidRDefault="007C3FA4">
      <w:pPr>
        <w:pStyle w:val="point"/>
      </w:pPr>
      <w:r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7C3FA4" w:rsidRDefault="007C3FA4">
      <w:pPr>
        <w:pStyle w:val="underpoint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7C3FA4" w:rsidRDefault="007C3FA4">
      <w:pPr>
        <w:pStyle w:val="underpoint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7C3FA4" w:rsidRDefault="007C3FA4">
      <w:pPr>
        <w:pStyle w:val="underpoint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7C3FA4" w:rsidRDefault="007C3FA4">
      <w:pPr>
        <w:pStyle w:val="newncpi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7C3FA4" w:rsidRDefault="007C3FA4">
      <w:pPr>
        <w:pStyle w:val="newncpi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7C3FA4" w:rsidRDefault="007C3FA4">
      <w:pPr>
        <w:pStyle w:val="point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7C3FA4" w:rsidRDefault="007C3FA4">
      <w:pPr>
        <w:pStyle w:val="point"/>
      </w:pPr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7C3FA4" w:rsidRDefault="007C3FA4">
      <w:pPr>
        <w:pStyle w:val="underpoint"/>
      </w:pPr>
      <w:r>
        <w:t>11.1. требовать от физических и юридических лиц представления необходимых документов и справок;</w:t>
      </w:r>
    </w:p>
    <w:p w:rsidR="007C3FA4" w:rsidRDefault="007C3FA4">
      <w:pPr>
        <w:pStyle w:val="underpoint"/>
      </w:pPr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7C3FA4" w:rsidRDefault="007C3FA4">
      <w:pPr>
        <w:pStyle w:val="underpoint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7C3FA4" w:rsidRDefault="007C3FA4">
      <w:pPr>
        <w:pStyle w:val="underpoint"/>
      </w:pPr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7C3FA4" w:rsidRDefault="007C3FA4">
      <w:pPr>
        <w:pStyle w:val="point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7C3FA4" w:rsidRDefault="007C3FA4">
      <w:pPr>
        <w:rPr>
          <w:rFonts w:eastAsia="Times New Roman"/>
        </w:rPr>
        <w:sectPr w:rsidR="007C3FA4" w:rsidSect="007C3F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7C3FA4" w:rsidRDefault="007C3F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7C3FA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append1"/>
            </w:pPr>
            <w:r>
              <w:t>Приложение 1</w:t>
            </w:r>
          </w:p>
          <w:p w:rsidR="007C3FA4" w:rsidRDefault="007C3FA4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onestring"/>
      </w:pPr>
      <w:r>
        <w:t>Форма</w:t>
      </w:r>
    </w:p>
    <w:p w:rsidR="007C3FA4" w:rsidRDefault="007C3F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411"/>
        <w:gridCol w:w="3411"/>
        <w:gridCol w:w="1137"/>
      </w:tblGrid>
      <w:tr w:rsidR="007C3FA4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7C3FA4" w:rsidRDefault="007C3FA4">
            <w:pPr>
              <w:pStyle w:val="table10"/>
              <w:spacing w:before="12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1514"/>
            </w:pPr>
            <w:r>
              <w:t>дата рождения)</w:t>
            </w:r>
          </w:p>
          <w:p w:rsidR="007C3FA4" w:rsidRDefault="007C3FA4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7C3FA4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7C3FA4" w:rsidRDefault="007C3FA4">
            <w:pPr>
              <w:pStyle w:val="table10"/>
              <w:ind w:left="956"/>
            </w:pPr>
            <w:r>
              <w:t>(если таковое имеется)</w:t>
            </w:r>
          </w:p>
          <w:p w:rsidR="007C3FA4" w:rsidRDefault="007C3FA4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center"/>
            </w:pPr>
            <w:r>
              <w:t>________</w:t>
            </w:r>
          </w:p>
        </w:tc>
      </w:tr>
      <w:tr w:rsidR="007C3FA4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jc w:val="center"/>
            </w:pPr>
            <w:r>
              <w:t>(подпись)</w:t>
            </w:r>
          </w:p>
        </w:tc>
      </w:tr>
      <w:tr w:rsidR="007C3FA4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7C3FA4" w:rsidRDefault="007C3FA4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М.П.</w:t>
            </w:r>
          </w:p>
        </w:tc>
      </w:tr>
      <w:tr w:rsidR="007C3FA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28"/>
        <w:gridCol w:w="2653"/>
      </w:tblGrid>
      <w:tr w:rsidR="007C3FA4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append1"/>
            </w:pPr>
            <w:r>
              <w:t>Приложение 2</w:t>
            </w:r>
          </w:p>
          <w:p w:rsidR="007C3FA4" w:rsidRDefault="007C3FA4">
            <w:pPr>
              <w:pStyle w:val="append"/>
            </w:pPr>
            <w:r>
              <w:t>к Положению об органах</w:t>
            </w:r>
            <w:r>
              <w:br/>
              <w:t>опеки и попечительства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onestring"/>
      </w:pPr>
      <w:r>
        <w:t>Форма</w:t>
      </w:r>
    </w:p>
    <w:p w:rsidR="007C3FA4" w:rsidRDefault="007C3FA4">
      <w:pPr>
        <w:pStyle w:val="titlep"/>
        <w:spacing w:after="0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7C3FA4" w:rsidRDefault="007C3FA4">
      <w:pPr>
        <w:pStyle w:val="newncpi0"/>
        <w:jc w:val="center"/>
      </w:pPr>
      <w:r>
        <w:t>______________________________________________________</w:t>
      </w:r>
    </w:p>
    <w:p w:rsidR="007C3FA4" w:rsidRDefault="007C3FA4">
      <w:pPr>
        <w:pStyle w:val="undline"/>
        <w:jc w:val="center"/>
      </w:pPr>
      <w:r>
        <w:t>(по городу (району)</w:t>
      </w:r>
    </w:p>
    <w:p w:rsidR="007C3FA4" w:rsidRDefault="007C3FA4">
      <w:pPr>
        <w:pStyle w:val="newncpi"/>
      </w:pPr>
      <w:r>
        <w:t> </w:t>
      </w:r>
    </w:p>
    <w:p w:rsidR="007C3FA4" w:rsidRDefault="007C3FA4">
      <w:pPr>
        <w:pStyle w:val="newncpi0"/>
        <w:jc w:val="center"/>
      </w:pPr>
      <w:r>
        <w:t>Начат __ _________________ 20__ г.</w:t>
      </w:r>
    </w:p>
    <w:p w:rsidR="007C3FA4" w:rsidRDefault="007C3FA4">
      <w:pPr>
        <w:pStyle w:val="newncpi0"/>
        <w:jc w:val="center"/>
      </w:pPr>
      <w:r>
        <w:t>Окончен __ _______________ 20__ г.</w:t>
      </w:r>
    </w:p>
    <w:p w:rsidR="007C3FA4" w:rsidRDefault="007C3FA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1"/>
        <w:gridCol w:w="692"/>
        <w:gridCol w:w="1377"/>
        <w:gridCol w:w="1199"/>
        <w:gridCol w:w="1439"/>
        <w:gridCol w:w="1591"/>
        <w:gridCol w:w="692"/>
        <w:gridCol w:w="782"/>
        <w:gridCol w:w="1268"/>
      </w:tblGrid>
      <w:tr w:rsidR="007C3FA4">
        <w:trPr>
          <w:trHeight w:val="240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7C3FA4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9</w:t>
            </w:r>
          </w:p>
        </w:tc>
      </w:tr>
      <w:tr w:rsidR="007C3FA4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  <w:jc w:val="center"/>
            </w:pPr>
            <w:r>
              <w:t> 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7C3FA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append1"/>
            </w:pPr>
            <w:r>
              <w:t>Приложение 3</w:t>
            </w:r>
          </w:p>
          <w:p w:rsidR="007C3FA4" w:rsidRDefault="007C3FA4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onestring"/>
      </w:pPr>
      <w:r>
        <w:t>Форма</w:t>
      </w:r>
    </w:p>
    <w:p w:rsidR="007C3FA4" w:rsidRDefault="007C3FA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411"/>
        <w:gridCol w:w="3411"/>
        <w:gridCol w:w="1137"/>
      </w:tblGrid>
      <w:tr w:rsidR="007C3FA4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7C3FA4" w:rsidRDefault="007C3FA4">
            <w:pPr>
              <w:pStyle w:val="table10"/>
              <w:spacing w:before="12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</w:p>
          <w:p w:rsidR="007C3FA4" w:rsidRDefault="007C3FA4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7C3FA4" w:rsidRDefault="007C3FA4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7C3FA4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7C3FA4" w:rsidRDefault="007C3FA4">
            <w:pPr>
              <w:pStyle w:val="table10"/>
              <w:ind w:left="956"/>
            </w:pPr>
            <w:r>
              <w:t>(если таковое имеется)</w:t>
            </w:r>
          </w:p>
          <w:p w:rsidR="007C3FA4" w:rsidRDefault="007C3FA4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3FA4" w:rsidRDefault="007C3FA4">
            <w:pPr>
              <w:pStyle w:val="newncpi0"/>
              <w:jc w:val="center"/>
            </w:pPr>
            <w:r>
              <w:t>________</w:t>
            </w:r>
          </w:p>
        </w:tc>
      </w:tr>
      <w:tr w:rsidR="007C3FA4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  <w:jc w:val="center"/>
            </w:pPr>
            <w:r>
              <w:t>(подпись)</w:t>
            </w:r>
          </w:p>
        </w:tc>
      </w:tr>
      <w:tr w:rsidR="007C3FA4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7C3FA4" w:rsidRDefault="007C3FA4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7C3FA4" w:rsidRDefault="007C3FA4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C3FA4" w:rsidRDefault="007C3FA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C3FA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М.П.</w:t>
            </w:r>
          </w:p>
        </w:tc>
      </w:tr>
      <w:tr w:rsidR="007C3FA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FA4" w:rsidRDefault="007C3FA4">
            <w:pPr>
              <w:pStyle w:val="table10"/>
            </w:pPr>
            <w:r>
              <w:t> </w:t>
            </w:r>
          </w:p>
        </w:tc>
      </w:tr>
    </w:tbl>
    <w:p w:rsidR="007C3FA4" w:rsidRDefault="007C3FA4">
      <w:pPr>
        <w:pStyle w:val="newncpi"/>
      </w:pPr>
      <w:r>
        <w:t> </w:t>
      </w:r>
    </w:p>
    <w:p w:rsidR="007C3FA4" w:rsidRDefault="007C3FA4">
      <w:pPr>
        <w:pStyle w:val="point"/>
        <w:ind w:left="1134"/>
      </w:pPr>
      <w:r>
        <w:t> </w:t>
      </w:r>
    </w:p>
    <w:p w:rsidR="0031106F" w:rsidRDefault="0031106F"/>
    <w:sectPr w:rsidR="0031106F" w:rsidSect="007C3FA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A4" w:rsidRDefault="007C3FA4" w:rsidP="007C3FA4">
      <w:pPr>
        <w:spacing w:after="0" w:line="240" w:lineRule="auto"/>
      </w:pPr>
      <w:r>
        <w:separator/>
      </w:r>
    </w:p>
  </w:endnote>
  <w:endnote w:type="continuationSeparator" w:id="0">
    <w:p w:rsidR="007C3FA4" w:rsidRDefault="007C3FA4" w:rsidP="007C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4" w:rsidRDefault="007C3F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4" w:rsidRDefault="007C3F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C3FA4" w:rsidTr="007C3FA4">
      <w:tc>
        <w:tcPr>
          <w:tcW w:w="1800" w:type="dxa"/>
          <w:shd w:val="clear" w:color="auto" w:fill="auto"/>
          <w:vAlign w:val="center"/>
        </w:tcPr>
        <w:p w:rsidR="007C3FA4" w:rsidRDefault="007C3FA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2406161" wp14:editId="3AE4A27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C3FA4" w:rsidRDefault="007C3F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C3FA4" w:rsidRDefault="007C3F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26.03.2021</w:t>
          </w:r>
        </w:p>
        <w:p w:rsidR="007C3FA4" w:rsidRPr="007C3FA4" w:rsidRDefault="007C3FA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C3FA4" w:rsidRDefault="007C3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A4" w:rsidRDefault="007C3FA4" w:rsidP="007C3FA4">
      <w:pPr>
        <w:spacing w:after="0" w:line="240" w:lineRule="auto"/>
      </w:pPr>
      <w:r>
        <w:separator/>
      </w:r>
    </w:p>
  </w:footnote>
  <w:footnote w:type="continuationSeparator" w:id="0">
    <w:p w:rsidR="007C3FA4" w:rsidRDefault="007C3FA4" w:rsidP="007C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4" w:rsidRDefault="007C3FA4" w:rsidP="00DF34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FA4" w:rsidRDefault="007C3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4" w:rsidRPr="007C3FA4" w:rsidRDefault="007C3FA4" w:rsidP="00DF34F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C3FA4">
      <w:rPr>
        <w:rStyle w:val="a7"/>
        <w:rFonts w:ascii="Times New Roman" w:hAnsi="Times New Roman" w:cs="Times New Roman"/>
        <w:sz w:val="24"/>
      </w:rPr>
      <w:fldChar w:fldCharType="begin"/>
    </w:r>
    <w:r w:rsidRPr="007C3FA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C3FA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7C3FA4">
      <w:rPr>
        <w:rStyle w:val="a7"/>
        <w:rFonts w:ascii="Times New Roman" w:hAnsi="Times New Roman" w:cs="Times New Roman"/>
        <w:sz w:val="24"/>
      </w:rPr>
      <w:fldChar w:fldCharType="end"/>
    </w:r>
  </w:p>
  <w:p w:rsidR="007C3FA4" w:rsidRPr="007C3FA4" w:rsidRDefault="007C3FA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A4" w:rsidRDefault="007C3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4"/>
    <w:rsid w:val="0031106F"/>
    <w:rsid w:val="007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3F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C3F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3FA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C3FA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C3FA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3FA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C3FA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C3FA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3F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3F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C3F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3F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3F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3F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3F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3FA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C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A4"/>
  </w:style>
  <w:style w:type="paragraph" w:styleId="a5">
    <w:name w:val="footer"/>
    <w:basedOn w:val="a"/>
    <w:link w:val="a6"/>
    <w:uiPriority w:val="99"/>
    <w:unhideWhenUsed/>
    <w:rsid w:val="007C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A4"/>
  </w:style>
  <w:style w:type="character" w:styleId="a7">
    <w:name w:val="page number"/>
    <w:basedOn w:val="a0"/>
    <w:uiPriority w:val="99"/>
    <w:semiHidden/>
    <w:unhideWhenUsed/>
    <w:rsid w:val="007C3FA4"/>
  </w:style>
  <w:style w:type="table" w:styleId="a8">
    <w:name w:val="Table Grid"/>
    <w:basedOn w:val="a1"/>
    <w:uiPriority w:val="59"/>
    <w:rsid w:val="007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C3FA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C3FA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3FA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C3FA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C3FA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3FA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C3FA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C3F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C3FA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C3FA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3FA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3FA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C3F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3FA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3F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3FA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C3F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3FA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C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FA4"/>
  </w:style>
  <w:style w:type="paragraph" w:styleId="a5">
    <w:name w:val="footer"/>
    <w:basedOn w:val="a"/>
    <w:link w:val="a6"/>
    <w:uiPriority w:val="99"/>
    <w:unhideWhenUsed/>
    <w:rsid w:val="007C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FA4"/>
  </w:style>
  <w:style w:type="character" w:styleId="a7">
    <w:name w:val="page number"/>
    <w:basedOn w:val="a0"/>
    <w:uiPriority w:val="99"/>
    <w:semiHidden/>
    <w:unhideWhenUsed/>
    <w:rsid w:val="007C3FA4"/>
  </w:style>
  <w:style w:type="table" w:styleId="a8">
    <w:name w:val="Table Grid"/>
    <w:basedOn w:val="a1"/>
    <w:uiPriority w:val="59"/>
    <w:rsid w:val="007C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3834</Words>
  <Characters>28420</Characters>
  <Application>Microsoft Office Word</Application>
  <DocSecurity>0</DocSecurity>
  <Lines>676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2021-03-26T09:37:00Z</dcterms:created>
  <dcterms:modified xsi:type="dcterms:W3CDTF">2021-03-26T09:37:00Z</dcterms:modified>
</cp:coreProperties>
</file>