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1C" w:rsidRDefault="00797C1C" w:rsidP="00797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C1C">
        <w:rPr>
          <w:rFonts w:ascii="Times New Roman" w:hAnsi="Times New Roman" w:cs="Times New Roman"/>
          <w:b/>
          <w:sz w:val="28"/>
          <w:szCs w:val="28"/>
        </w:rPr>
        <w:t>Гуманитарный проект «Рядом с семьёй»</w:t>
      </w:r>
    </w:p>
    <w:p w:rsidR="00797C1C" w:rsidRPr="00797C1C" w:rsidRDefault="00797C1C" w:rsidP="00797C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2B86588E" wp14:editId="433EEF94">
            <wp:extent cx="2785494" cy="1902372"/>
            <wp:effectExtent l="0" t="0" r="0" b="3175"/>
            <wp:docPr id="1" name="Рисунок 1" descr="Тест &quot;Рисунок семьи&quot;: методика, интерпретац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&quot;Рисунок семьи&quot;: методика, интерпретац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806" cy="190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3"/>
        <w:tblW w:w="9224" w:type="dxa"/>
        <w:tblLook w:val="04A0" w:firstRow="1" w:lastRow="0" w:firstColumn="1" w:lastColumn="0" w:noHBand="0" w:noVBand="1"/>
      </w:tblPr>
      <w:tblGrid>
        <w:gridCol w:w="951"/>
        <w:gridCol w:w="2696"/>
        <w:gridCol w:w="572"/>
        <w:gridCol w:w="5005"/>
      </w:tblGrid>
      <w:tr w:rsidR="00797C1C" w:rsidTr="004844F2">
        <w:tc>
          <w:tcPr>
            <w:tcW w:w="951" w:type="dxa"/>
          </w:tcPr>
          <w:p w:rsidR="00797C1C" w:rsidRPr="00052C3B" w:rsidRDefault="00797C1C" w:rsidP="004844F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052C3B">
              <w:rPr>
                <w:b/>
              </w:rPr>
              <w:t>1</w:t>
            </w:r>
          </w:p>
        </w:tc>
        <w:tc>
          <w:tcPr>
            <w:tcW w:w="2696" w:type="dxa"/>
          </w:tcPr>
          <w:p w:rsidR="00797C1C" w:rsidRPr="0025120F" w:rsidRDefault="00797C1C" w:rsidP="004844F2">
            <w:pPr>
              <w:rPr>
                <w:b/>
              </w:rPr>
            </w:pPr>
            <w:r w:rsidRPr="0025120F">
              <w:rPr>
                <w:b/>
              </w:rPr>
              <w:t>Наименование проекта</w:t>
            </w:r>
          </w:p>
        </w:tc>
        <w:tc>
          <w:tcPr>
            <w:tcW w:w="5577" w:type="dxa"/>
            <w:gridSpan w:val="2"/>
          </w:tcPr>
          <w:p w:rsidR="00797C1C" w:rsidRPr="00E06330" w:rsidRDefault="00797C1C" w:rsidP="004844F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«Рядом с семьей»</w:t>
            </w:r>
          </w:p>
        </w:tc>
      </w:tr>
      <w:tr w:rsidR="00797C1C" w:rsidTr="004844F2">
        <w:tc>
          <w:tcPr>
            <w:tcW w:w="951" w:type="dxa"/>
          </w:tcPr>
          <w:p w:rsidR="00797C1C" w:rsidRPr="00052C3B" w:rsidRDefault="00797C1C" w:rsidP="004844F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052C3B">
              <w:rPr>
                <w:b/>
              </w:rPr>
              <w:t>2</w:t>
            </w:r>
          </w:p>
        </w:tc>
        <w:tc>
          <w:tcPr>
            <w:tcW w:w="2696" w:type="dxa"/>
          </w:tcPr>
          <w:p w:rsidR="00797C1C" w:rsidRPr="0025120F" w:rsidRDefault="00797C1C" w:rsidP="004844F2">
            <w:pPr>
              <w:rPr>
                <w:b/>
              </w:rPr>
            </w:pPr>
            <w:r w:rsidRPr="0025120F">
              <w:rPr>
                <w:b/>
              </w:rPr>
              <w:t xml:space="preserve">Срок </w:t>
            </w:r>
            <w:r>
              <w:rPr>
                <w:b/>
              </w:rPr>
              <w:t xml:space="preserve">реализации </w:t>
            </w:r>
            <w:r w:rsidRPr="0025120F">
              <w:rPr>
                <w:b/>
              </w:rPr>
              <w:t>проекта</w:t>
            </w:r>
          </w:p>
        </w:tc>
        <w:tc>
          <w:tcPr>
            <w:tcW w:w="5577" w:type="dxa"/>
            <w:gridSpan w:val="2"/>
          </w:tcPr>
          <w:p w:rsidR="00797C1C" w:rsidRDefault="00797C1C" w:rsidP="004844F2">
            <w:pPr>
              <w:jc w:val="both"/>
            </w:pPr>
            <w:r>
              <w:t>2025-2026 год, далее - постоянно</w:t>
            </w:r>
          </w:p>
        </w:tc>
      </w:tr>
      <w:tr w:rsidR="00797C1C" w:rsidTr="004844F2">
        <w:tc>
          <w:tcPr>
            <w:tcW w:w="951" w:type="dxa"/>
          </w:tcPr>
          <w:p w:rsidR="00797C1C" w:rsidRPr="00052C3B" w:rsidRDefault="00797C1C" w:rsidP="004844F2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052C3B">
              <w:rPr>
                <w:b/>
              </w:rPr>
              <w:t>3</w:t>
            </w:r>
          </w:p>
        </w:tc>
        <w:tc>
          <w:tcPr>
            <w:tcW w:w="2696" w:type="dxa"/>
          </w:tcPr>
          <w:p w:rsidR="00797C1C" w:rsidRPr="0025120F" w:rsidRDefault="00797C1C" w:rsidP="004844F2">
            <w:pPr>
              <w:rPr>
                <w:b/>
              </w:rPr>
            </w:pPr>
            <w:r>
              <w:rPr>
                <w:b/>
              </w:rPr>
              <w:t>О</w:t>
            </w:r>
            <w:r w:rsidRPr="0025120F">
              <w:rPr>
                <w:b/>
              </w:rPr>
              <w:t>рганизаци</w:t>
            </w:r>
            <w:r>
              <w:rPr>
                <w:b/>
              </w:rPr>
              <w:t>я - заявитель</w:t>
            </w:r>
          </w:p>
        </w:tc>
        <w:tc>
          <w:tcPr>
            <w:tcW w:w="5577" w:type="dxa"/>
            <w:gridSpan w:val="2"/>
          </w:tcPr>
          <w:p w:rsidR="00797C1C" w:rsidRPr="00E06330" w:rsidRDefault="00797C1C" w:rsidP="004844F2">
            <w:pPr>
              <w:jc w:val="both"/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Государственное учреждение “Территориальный центр социального обслуживания населения Докшицкого района”</w:t>
            </w:r>
          </w:p>
          <w:p w:rsidR="00797C1C" w:rsidRPr="00E06330" w:rsidRDefault="00797C1C" w:rsidP="004844F2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211722, Витебской обл., г.Докшицы, ул.Школьная, 17</w:t>
            </w:r>
          </w:p>
          <w:p w:rsidR="00797C1C" w:rsidRPr="00E06330" w:rsidRDefault="00797C1C" w:rsidP="004844F2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 xml:space="preserve"> Р/с </w:t>
            </w:r>
            <w:r w:rsidRPr="00E06330">
              <w:rPr>
                <w:rFonts w:cs="Times New Roman"/>
                <w:szCs w:val="28"/>
                <w:lang w:val="en-US"/>
              </w:rPr>
              <w:t>BY</w:t>
            </w:r>
            <w:r w:rsidRPr="00E06330">
              <w:rPr>
                <w:rFonts w:cs="Times New Roman"/>
                <w:szCs w:val="28"/>
                <w:lang w:val="be-BY"/>
              </w:rPr>
              <w:t>24</w:t>
            </w:r>
            <w:r w:rsidRPr="00E06330">
              <w:rPr>
                <w:rFonts w:cs="Times New Roman"/>
                <w:szCs w:val="28"/>
                <w:lang w:val="en-US"/>
              </w:rPr>
              <w:t>AKBB</w:t>
            </w:r>
            <w:r w:rsidRPr="00E06330">
              <w:rPr>
                <w:rFonts w:cs="Times New Roman"/>
                <w:szCs w:val="28"/>
                <w:lang w:val="be-BY"/>
              </w:rPr>
              <w:t xml:space="preserve">36323170092022300000 БИК </w:t>
            </w:r>
            <w:r w:rsidRPr="00E06330">
              <w:rPr>
                <w:rFonts w:cs="Times New Roman"/>
                <w:szCs w:val="28"/>
              </w:rPr>
              <w:t>AKBBBY</w:t>
            </w:r>
            <w:r w:rsidRPr="00E06330">
              <w:rPr>
                <w:rFonts w:cs="Times New Roman"/>
                <w:szCs w:val="28"/>
                <w:lang w:val="be-BY"/>
              </w:rPr>
              <w:t xml:space="preserve">21216 филиал № 216 ОАО, АСБ «Беларусбанк» г.Полоцк, ЦБУ </w:t>
            </w:r>
            <w:smartTag w:uri="urn:schemas-microsoft-com:office:smarttags" w:element="metricconverter">
              <w:smartTagPr>
                <w:attr w:name="ProductID" w:val="209 г"/>
              </w:smartTagPr>
              <w:r w:rsidRPr="00E06330">
                <w:rPr>
                  <w:rFonts w:cs="Times New Roman"/>
                  <w:szCs w:val="28"/>
                  <w:lang w:val="be-BY"/>
                </w:rPr>
                <w:t>209 г</w:t>
              </w:r>
            </w:smartTag>
            <w:r w:rsidRPr="00E06330">
              <w:rPr>
                <w:rFonts w:cs="Times New Roman"/>
                <w:szCs w:val="28"/>
                <w:lang w:val="be-BY"/>
              </w:rPr>
              <w:t xml:space="preserve">.Докшицы, УНН 390112291, ОКПО 29135318, </w:t>
            </w:r>
          </w:p>
          <w:p w:rsidR="00797C1C" w:rsidRPr="00E06330" w:rsidRDefault="00797C1C" w:rsidP="004844F2">
            <w:pPr>
              <w:rPr>
                <w:rFonts w:cs="Times New Roman"/>
                <w:szCs w:val="28"/>
                <w:lang w:val="be-BY"/>
              </w:rPr>
            </w:pPr>
            <w:r w:rsidRPr="00E06330">
              <w:rPr>
                <w:rFonts w:cs="Times New Roman"/>
                <w:szCs w:val="28"/>
                <w:lang w:val="be-BY"/>
              </w:rPr>
              <w:t>тел/факс (802157) 59905</w:t>
            </w:r>
          </w:p>
          <w:p w:rsidR="00797C1C" w:rsidRPr="00E06330" w:rsidRDefault="00797C1C" w:rsidP="004844F2">
            <w:pPr>
              <w:rPr>
                <w:rFonts w:cs="Times New Roman"/>
                <w:szCs w:val="28"/>
              </w:rPr>
            </w:pPr>
            <w:r w:rsidRPr="00E06330">
              <w:rPr>
                <w:rFonts w:cs="Times New Roman"/>
                <w:szCs w:val="28"/>
                <w:lang w:val="fr-CD"/>
              </w:rPr>
              <w:t>E</w:t>
            </w:r>
            <w:r w:rsidRPr="00E06330">
              <w:rPr>
                <w:rFonts w:cs="Times New Roman"/>
                <w:szCs w:val="28"/>
                <w:lang w:val="en-US"/>
              </w:rPr>
              <w:t>-</w:t>
            </w:r>
            <w:r w:rsidRPr="00E06330">
              <w:rPr>
                <w:rFonts w:cs="Times New Roman"/>
                <w:szCs w:val="28"/>
                <w:lang w:val="fr-CD"/>
              </w:rPr>
              <w:t>Mail</w:t>
            </w:r>
            <w:r w:rsidRPr="00E06330">
              <w:rPr>
                <w:rFonts w:cs="Times New Roman"/>
                <w:szCs w:val="28"/>
                <w:lang w:val="en-US"/>
              </w:rPr>
              <w:t xml:space="preserve">: 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tcsondok@vit</w:t>
            </w:r>
            <w:r>
              <w:rPr>
                <w:rFonts w:eastAsia="Calibri" w:cs="Times New Roman"/>
                <w:color w:val="000000"/>
                <w:szCs w:val="28"/>
                <w:lang w:val="en-US"/>
              </w:rPr>
              <w:t>obl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.by</w:t>
            </w:r>
          </w:p>
        </w:tc>
      </w:tr>
      <w:tr w:rsidR="00797C1C" w:rsidTr="004844F2">
        <w:tc>
          <w:tcPr>
            <w:tcW w:w="951" w:type="dxa"/>
          </w:tcPr>
          <w:p w:rsidR="00797C1C" w:rsidRPr="00052C3B" w:rsidRDefault="00797C1C" w:rsidP="004844F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052C3B">
              <w:rPr>
                <w:b/>
              </w:rPr>
              <w:t>4</w:t>
            </w:r>
          </w:p>
        </w:tc>
        <w:tc>
          <w:tcPr>
            <w:tcW w:w="2696" w:type="dxa"/>
          </w:tcPr>
          <w:p w:rsidR="00797C1C" w:rsidRPr="0025120F" w:rsidRDefault="00797C1C" w:rsidP="004844F2">
            <w:pPr>
              <w:rPr>
                <w:b/>
              </w:rPr>
            </w:pPr>
            <w:r w:rsidRPr="0025120F">
              <w:rPr>
                <w:b/>
              </w:rPr>
              <w:t>Цель проекта</w:t>
            </w:r>
          </w:p>
        </w:tc>
        <w:tc>
          <w:tcPr>
            <w:tcW w:w="5577" w:type="dxa"/>
            <w:gridSpan w:val="2"/>
          </w:tcPr>
          <w:p w:rsidR="00797C1C" w:rsidRPr="006A1589" w:rsidRDefault="00797C1C" w:rsidP="004844F2">
            <w:pPr>
              <w:pStyle w:val="TableParagraph"/>
              <w:spacing w:line="273" w:lineRule="exact"/>
              <w:jc w:val="both"/>
              <w:rPr>
                <w:szCs w:val="28"/>
              </w:rPr>
            </w:pPr>
            <w:r w:rsidRPr="006A1589">
              <w:rPr>
                <w:szCs w:val="28"/>
              </w:rPr>
              <w:t xml:space="preserve">Создание эффективной модели профилактики социального сиротства </w:t>
            </w:r>
            <w:r w:rsidRPr="006A1589">
              <w:rPr>
                <w:spacing w:val="-10"/>
                <w:szCs w:val="28"/>
              </w:rPr>
              <w:t xml:space="preserve">и </w:t>
            </w:r>
            <w:r w:rsidRPr="006A1589">
              <w:rPr>
                <w:szCs w:val="28"/>
              </w:rPr>
              <w:t xml:space="preserve">системы социальной реабилитации  семей, находящихся в </w:t>
            </w:r>
            <w:r>
              <w:rPr>
                <w:spacing w:val="-5"/>
                <w:szCs w:val="28"/>
              </w:rPr>
              <w:t>социально опасном положении</w:t>
            </w:r>
          </w:p>
        </w:tc>
      </w:tr>
      <w:tr w:rsidR="00797C1C" w:rsidTr="004844F2">
        <w:tc>
          <w:tcPr>
            <w:tcW w:w="951" w:type="dxa"/>
          </w:tcPr>
          <w:p w:rsidR="00797C1C" w:rsidRPr="00052C3B" w:rsidRDefault="00797C1C" w:rsidP="004844F2">
            <w:pPr>
              <w:rPr>
                <w:b/>
              </w:rPr>
            </w:pPr>
            <w:r w:rsidRPr="00052C3B">
              <w:rPr>
                <w:b/>
              </w:rPr>
              <w:t>5</w:t>
            </w:r>
          </w:p>
        </w:tc>
        <w:tc>
          <w:tcPr>
            <w:tcW w:w="2696" w:type="dxa"/>
          </w:tcPr>
          <w:p w:rsidR="00797C1C" w:rsidRPr="0025120F" w:rsidRDefault="00797C1C" w:rsidP="004844F2">
            <w:pPr>
              <w:rPr>
                <w:b/>
              </w:rPr>
            </w:pPr>
            <w:r w:rsidRPr="0025120F">
              <w:rPr>
                <w:b/>
              </w:rPr>
              <w:t>Задачи проекта</w:t>
            </w:r>
          </w:p>
        </w:tc>
        <w:tc>
          <w:tcPr>
            <w:tcW w:w="5577" w:type="dxa"/>
            <w:gridSpan w:val="2"/>
          </w:tcPr>
          <w:p w:rsidR="00797C1C" w:rsidRPr="006A1589" w:rsidRDefault="00797C1C" w:rsidP="004844F2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  <w:tab w:val="left" w:pos="5361"/>
              </w:tabs>
              <w:ind w:left="39" w:firstLine="0"/>
              <w:jc w:val="both"/>
              <w:rPr>
                <w:szCs w:val="28"/>
              </w:rPr>
            </w:pPr>
            <w:r w:rsidRPr="006A1589">
              <w:rPr>
                <w:szCs w:val="28"/>
              </w:rPr>
              <w:t xml:space="preserve">Разработка и апробация модели работы с семьями, находящимися в </w:t>
            </w:r>
            <w:r>
              <w:rPr>
                <w:szCs w:val="28"/>
              </w:rPr>
              <w:t>социально опасном положении</w:t>
            </w:r>
            <w:r w:rsidRPr="006A1589">
              <w:rPr>
                <w:spacing w:val="-2"/>
                <w:szCs w:val="28"/>
              </w:rPr>
              <w:t>;</w:t>
            </w:r>
          </w:p>
          <w:p w:rsidR="00797C1C" w:rsidRPr="006A1589" w:rsidRDefault="00797C1C" w:rsidP="004844F2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  <w:tab w:val="left" w:pos="5361"/>
              </w:tabs>
              <w:ind w:left="39" w:firstLine="0"/>
              <w:jc w:val="both"/>
              <w:rPr>
                <w:szCs w:val="28"/>
              </w:rPr>
            </w:pPr>
            <w:r w:rsidRPr="006A1589">
              <w:rPr>
                <w:szCs w:val="28"/>
              </w:rPr>
              <w:t>Реализация комплекса эффективных профилактических и коррекционных мероприятий для семей с детьми целевой группы, направленных на создание благоприятного психологического климата в семье и формирование адекватных родительских установок;</w:t>
            </w:r>
          </w:p>
          <w:p w:rsidR="00797C1C" w:rsidRPr="006A1589" w:rsidRDefault="00797C1C" w:rsidP="004844F2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  <w:tab w:val="left" w:pos="5361"/>
              </w:tabs>
              <w:ind w:left="39" w:firstLine="0"/>
              <w:jc w:val="both"/>
              <w:rPr>
                <w:szCs w:val="28"/>
              </w:rPr>
            </w:pPr>
            <w:r w:rsidRPr="006A1589">
              <w:rPr>
                <w:szCs w:val="28"/>
              </w:rPr>
              <w:t xml:space="preserve">Организация эффективной индивидуальной психолого-консультативной помощи и поддержки родителей семей в </w:t>
            </w:r>
            <w:r>
              <w:rPr>
                <w:szCs w:val="28"/>
              </w:rPr>
              <w:t>социально опасном положении</w:t>
            </w:r>
            <w:r w:rsidRPr="006A1589">
              <w:rPr>
                <w:szCs w:val="28"/>
              </w:rPr>
              <w:t xml:space="preserve"> в комнате психологической </w:t>
            </w:r>
            <w:r w:rsidRPr="006A1589">
              <w:rPr>
                <w:szCs w:val="28"/>
              </w:rPr>
              <w:lastRenderedPageBreak/>
              <w:t>разгрузки;</w:t>
            </w:r>
          </w:p>
          <w:p w:rsidR="00797C1C" w:rsidRPr="006A1589" w:rsidRDefault="00797C1C" w:rsidP="004844F2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  <w:tab w:val="left" w:pos="5361"/>
              </w:tabs>
              <w:ind w:left="39" w:firstLine="0"/>
              <w:jc w:val="both"/>
              <w:rPr>
                <w:szCs w:val="28"/>
              </w:rPr>
            </w:pPr>
            <w:r w:rsidRPr="006A1589">
              <w:rPr>
                <w:szCs w:val="28"/>
              </w:rPr>
              <w:t xml:space="preserve">Проведение цикла мероприятий по социализации семей в </w:t>
            </w:r>
            <w:r>
              <w:rPr>
                <w:szCs w:val="28"/>
              </w:rPr>
              <w:t>социально опасном положении</w:t>
            </w:r>
            <w:r w:rsidRPr="006A1589">
              <w:rPr>
                <w:szCs w:val="28"/>
              </w:rPr>
              <w:t xml:space="preserve"> и иной трудной жизненной ситуации, устранению психологических, эмоциональных и социальных барьеров в обществе;</w:t>
            </w:r>
          </w:p>
          <w:p w:rsidR="00797C1C" w:rsidRPr="000D14CF" w:rsidRDefault="00797C1C" w:rsidP="004844F2">
            <w:pPr>
              <w:tabs>
                <w:tab w:val="left" w:pos="5361"/>
              </w:tabs>
              <w:ind w:left="39"/>
              <w:jc w:val="both"/>
              <w:rPr>
                <w:rFonts w:cs="Times New Roman"/>
                <w:szCs w:val="28"/>
              </w:rPr>
            </w:pPr>
            <w:r>
              <w:rPr>
                <w:szCs w:val="28"/>
              </w:rPr>
              <w:t>5.</w:t>
            </w:r>
            <w:r w:rsidRPr="006A1589">
              <w:rPr>
                <w:szCs w:val="28"/>
              </w:rPr>
              <w:t>Тиражирование положительного опыта внедрения новой модели работы с семьями в СОП среди жителей района</w:t>
            </w:r>
            <w:r>
              <w:rPr>
                <w:szCs w:val="28"/>
              </w:rPr>
              <w:t>.</w:t>
            </w:r>
          </w:p>
        </w:tc>
      </w:tr>
      <w:tr w:rsidR="00797C1C" w:rsidTr="004844F2">
        <w:tc>
          <w:tcPr>
            <w:tcW w:w="951" w:type="dxa"/>
          </w:tcPr>
          <w:p w:rsidR="00797C1C" w:rsidRPr="005221B6" w:rsidRDefault="00797C1C" w:rsidP="004844F2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2696" w:type="dxa"/>
          </w:tcPr>
          <w:p w:rsidR="00797C1C" w:rsidRPr="0025120F" w:rsidRDefault="00797C1C" w:rsidP="004844F2">
            <w:pPr>
              <w:rPr>
                <w:b/>
              </w:rPr>
            </w:pPr>
            <w:r>
              <w:rPr>
                <w:b/>
              </w:rPr>
              <w:t>Целевая группа</w:t>
            </w:r>
          </w:p>
        </w:tc>
        <w:tc>
          <w:tcPr>
            <w:tcW w:w="5577" w:type="dxa"/>
            <w:gridSpan w:val="2"/>
          </w:tcPr>
          <w:p w:rsidR="00797C1C" w:rsidRPr="007139FF" w:rsidRDefault="00797C1C" w:rsidP="004844F2">
            <w:pPr>
              <w:jc w:val="both"/>
              <w:rPr>
                <w:szCs w:val="28"/>
              </w:rPr>
            </w:pPr>
            <w:r w:rsidRPr="007139FF">
              <w:rPr>
                <w:szCs w:val="28"/>
              </w:rPr>
              <w:t>Дети, находящиеся в социально опасном положении и иной трудной жизненной ситуации</w:t>
            </w:r>
          </w:p>
        </w:tc>
      </w:tr>
      <w:tr w:rsidR="00797C1C" w:rsidTr="004844F2">
        <w:tc>
          <w:tcPr>
            <w:tcW w:w="951" w:type="dxa"/>
          </w:tcPr>
          <w:p w:rsidR="00797C1C" w:rsidRPr="005221B6" w:rsidRDefault="00797C1C" w:rsidP="004844F2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696" w:type="dxa"/>
          </w:tcPr>
          <w:p w:rsidR="00797C1C" w:rsidRPr="0025120F" w:rsidRDefault="00797C1C" w:rsidP="004844F2">
            <w:pPr>
              <w:rPr>
                <w:b/>
              </w:rPr>
            </w:pPr>
            <w:r>
              <w:rPr>
                <w:b/>
              </w:rPr>
              <w:t>Краткое описание мероприятий в рамках проекта</w:t>
            </w:r>
          </w:p>
        </w:tc>
        <w:tc>
          <w:tcPr>
            <w:tcW w:w="5577" w:type="dxa"/>
            <w:gridSpan w:val="2"/>
          </w:tcPr>
          <w:p w:rsidR="00797C1C" w:rsidRPr="00443EA5" w:rsidRDefault="00797C1C" w:rsidP="004844F2">
            <w:pPr>
              <w:pStyle w:val="TableParagraph"/>
              <w:spacing w:line="273" w:lineRule="exact"/>
              <w:ind w:left="108" w:right="94"/>
              <w:jc w:val="both"/>
              <w:rPr>
                <w:szCs w:val="28"/>
              </w:rPr>
            </w:pPr>
            <w:r w:rsidRPr="00443EA5">
              <w:rPr>
                <w:szCs w:val="28"/>
              </w:rPr>
              <w:t>На начало 2025 года на территории Докшицкого района  в государственном учреждении “Территориальный центр социального обслуживания населения Докшицкого района” состоит на учете</w:t>
            </w:r>
          </w:p>
          <w:p w:rsidR="00797C1C" w:rsidRPr="00443EA5" w:rsidRDefault="00797C1C" w:rsidP="004844F2">
            <w:pPr>
              <w:pStyle w:val="TableParagraph"/>
              <w:tabs>
                <w:tab w:val="left" w:pos="2485"/>
                <w:tab w:val="left" w:pos="3033"/>
                <w:tab w:val="left" w:pos="4170"/>
                <w:tab w:val="left" w:pos="5658"/>
                <w:tab w:val="left" w:pos="6096"/>
                <w:tab w:val="left" w:pos="7285"/>
                <w:tab w:val="left" w:pos="7833"/>
                <w:tab w:val="left" w:pos="9333"/>
              </w:tabs>
              <w:ind w:left="108" w:right="94"/>
              <w:jc w:val="both"/>
              <w:rPr>
                <w:szCs w:val="28"/>
              </w:rPr>
            </w:pPr>
            <w:r w:rsidRPr="00443EA5">
              <w:rPr>
                <w:szCs w:val="28"/>
              </w:rPr>
              <w:t xml:space="preserve">41 неблагополучная семья, в которых воспитываются 88 детей, из них в социально-опасном положении находятся 39 семей, 83 ребёнка, нуждающимися в государственной защите признаны 2 семьи, 5 детей. В начале 2024 года таких семей было 30, в них 64 ребёнка. Доля   детей, находящихся в социально-опасном положении, по отношению </w:t>
            </w:r>
            <w:r w:rsidRPr="00087472">
              <w:rPr>
                <w:szCs w:val="28"/>
              </w:rPr>
              <w:t xml:space="preserve">к общему количеству детского населения составляет 2,2 %.  </w:t>
            </w:r>
            <w:r w:rsidRPr="00443EA5">
              <w:rPr>
                <w:szCs w:val="28"/>
              </w:rPr>
              <w:t>Поэтому так актуален вопрос о необходимости создания эффективной модели по работе с семьями, находящимися в социально-опасном положении</w:t>
            </w:r>
            <w:r w:rsidRPr="00443EA5">
              <w:rPr>
                <w:spacing w:val="-2"/>
                <w:szCs w:val="28"/>
              </w:rPr>
              <w:t xml:space="preserve"> (далее</w:t>
            </w:r>
            <w:r w:rsidRPr="00443EA5">
              <w:rPr>
                <w:szCs w:val="28"/>
              </w:rPr>
              <w:t xml:space="preserve"> - </w:t>
            </w:r>
            <w:r w:rsidRPr="00443EA5">
              <w:rPr>
                <w:spacing w:val="-2"/>
                <w:szCs w:val="28"/>
              </w:rPr>
              <w:t>СОП).</w:t>
            </w:r>
          </w:p>
          <w:p w:rsidR="00797C1C" w:rsidRPr="00443EA5" w:rsidRDefault="00797C1C" w:rsidP="004844F2">
            <w:pPr>
              <w:jc w:val="both"/>
              <w:rPr>
                <w:szCs w:val="28"/>
              </w:rPr>
            </w:pPr>
            <w:r w:rsidRPr="00443EA5">
              <w:rPr>
                <w:szCs w:val="28"/>
              </w:rPr>
              <w:t>В районе успешно реализуется технология раннего выявления семей группы риска и работа по проведению социальных расследований, для определения семей, находящихся в трудной жизненной ситуации и подключения всех субъектов профилактики к работе с данными семьями для нормализации их жизнедеятельности на ранней стадии семейного неблагополучия.</w:t>
            </w:r>
          </w:p>
          <w:p w:rsidR="00797C1C" w:rsidRPr="00443EA5" w:rsidRDefault="00797C1C" w:rsidP="004844F2">
            <w:pPr>
              <w:pStyle w:val="TableParagraph"/>
              <w:ind w:left="108" w:right="95" w:firstLine="600"/>
              <w:jc w:val="both"/>
              <w:rPr>
                <w:szCs w:val="28"/>
              </w:rPr>
            </w:pPr>
            <w:r w:rsidRPr="00443EA5">
              <w:rPr>
                <w:szCs w:val="28"/>
              </w:rPr>
              <w:t>Имеющийся опыт предполагает, что аналогичный подход к семьям, находящимся в СОП, позволит изменить сложившуюся ситуацию в районе в лучшую сторону.</w:t>
            </w:r>
          </w:p>
          <w:p w:rsidR="00797C1C" w:rsidRPr="000D14CF" w:rsidRDefault="00797C1C" w:rsidP="004844F2">
            <w:pPr>
              <w:pStyle w:val="TableParagraph"/>
              <w:ind w:left="108" w:right="94" w:firstLine="600"/>
              <w:jc w:val="both"/>
              <w:rPr>
                <w:szCs w:val="28"/>
              </w:rPr>
            </w:pPr>
            <w:r w:rsidRPr="00443EA5">
              <w:rPr>
                <w:szCs w:val="28"/>
              </w:rPr>
              <w:t xml:space="preserve">Проект является инновационным, т.к. предполагает применение новых </w:t>
            </w:r>
            <w:r w:rsidRPr="00443EA5">
              <w:rPr>
                <w:szCs w:val="28"/>
              </w:rPr>
              <w:lastRenderedPageBreak/>
              <w:t xml:space="preserve">технологий и методик, расширение и повышения доступности спектра услуг для семей, находящихся в СОП. Проект предусматривает как индивидуальную, так и групповую социально-реабилитационную работу с целевой группой, направленную на нормализацию психологического состояния, развитие личностного потенциала, приобщение к здоровому образу жизни, активное участие в жизни общества, на гармонизацию детско-родительских взаимоотношений. Для каждой семьи после проведенной диагностики по специально разработанной индивидуальной программе будет организовано социально-психологическое сопровождение. Проект предусматривает межведомственное взаимодействие </w:t>
            </w:r>
            <w:r>
              <w:rPr>
                <w:szCs w:val="28"/>
              </w:rPr>
              <w:t>различных ведом</w:t>
            </w:r>
            <w:proofErr w:type="gramStart"/>
            <w:r>
              <w:rPr>
                <w:szCs w:val="28"/>
              </w:rPr>
              <w:t>ств</w:t>
            </w:r>
            <w:r w:rsidRPr="00443EA5">
              <w:rPr>
                <w:szCs w:val="28"/>
              </w:rPr>
              <w:t xml:space="preserve"> дл</w:t>
            </w:r>
            <w:proofErr w:type="gramEnd"/>
            <w:r w:rsidRPr="00443EA5">
              <w:rPr>
                <w:szCs w:val="28"/>
              </w:rPr>
              <w:t xml:space="preserve">я оказания разного вида помощи семьям для восстановления их нормального функционирования. В рамках проекта будет создан семейный клуб </w:t>
            </w:r>
            <w:r w:rsidRPr="00924288">
              <w:rPr>
                <w:szCs w:val="28"/>
              </w:rPr>
              <w:t>«РАДУГА»,</w:t>
            </w:r>
            <w:r w:rsidRPr="00443EA5">
              <w:rPr>
                <w:szCs w:val="28"/>
              </w:rPr>
              <w:t xml:space="preserve"> открыта комната психологической разгрузки. Дети целевой группы будут вовлечены в коррекционные занятия, тренинги, в том числе и детско-родительские. Предусмотрен загородный слет семей. Для устранения социальных барьеров будет проведен ряд мероприятий с ближайшим социумом детей целевой группы, направленный на повышение их социального статуса.</w:t>
            </w:r>
          </w:p>
        </w:tc>
      </w:tr>
      <w:tr w:rsidR="00797C1C" w:rsidTr="004844F2">
        <w:tc>
          <w:tcPr>
            <w:tcW w:w="951" w:type="dxa"/>
          </w:tcPr>
          <w:p w:rsidR="00797C1C" w:rsidRPr="005221B6" w:rsidRDefault="00797C1C" w:rsidP="004844F2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</w:p>
        </w:tc>
        <w:tc>
          <w:tcPr>
            <w:tcW w:w="8273" w:type="dxa"/>
            <w:gridSpan w:val="3"/>
          </w:tcPr>
          <w:p w:rsidR="00797C1C" w:rsidRPr="000D14CF" w:rsidRDefault="00797C1C" w:rsidP="004844F2">
            <w:pPr>
              <w:jc w:val="both"/>
              <w:rPr>
                <w:rFonts w:cs="Times New Roman"/>
                <w:szCs w:val="28"/>
              </w:rPr>
            </w:pPr>
            <w:r>
              <w:rPr>
                <w:b/>
              </w:rPr>
              <w:t>Общий объем финансирования (в долларах США):</w:t>
            </w:r>
          </w:p>
        </w:tc>
      </w:tr>
      <w:tr w:rsidR="00797C1C" w:rsidTr="004844F2">
        <w:tc>
          <w:tcPr>
            <w:tcW w:w="4219" w:type="dxa"/>
            <w:gridSpan w:val="3"/>
          </w:tcPr>
          <w:p w:rsidR="00797C1C" w:rsidRPr="00D0508E" w:rsidRDefault="00797C1C" w:rsidP="004844F2">
            <w:pPr>
              <w:jc w:val="center"/>
            </w:pPr>
            <w:r w:rsidRPr="00D0508E">
              <w:t>Источник финансирования</w:t>
            </w:r>
          </w:p>
        </w:tc>
        <w:tc>
          <w:tcPr>
            <w:tcW w:w="5005" w:type="dxa"/>
          </w:tcPr>
          <w:p w:rsidR="00797C1C" w:rsidRDefault="00797C1C" w:rsidP="004844F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Объем финансирования</w:t>
            </w:r>
          </w:p>
          <w:p w:rsidR="00797C1C" w:rsidRPr="00D4430F" w:rsidRDefault="00797C1C" w:rsidP="004844F2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(в долларах США)</w:t>
            </w:r>
          </w:p>
        </w:tc>
      </w:tr>
      <w:tr w:rsidR="00797C1C" w:rsidTr="004844F2">
        <w:tc>
          <w:tcPr>
            <w:tcW w:w="4219" w:type="dxa"/>
            <w:gridSpan w:val="3"/>
          </w:tcPr>
          <w:p w:rsidR="00797C1C" w:rsidRPr="00D0508E" w:rsidRDefault="00797C1C" w:rsidP="004844F2">
            <w:r>
              <w:t>Средства донора</w:t>
            </w:r>
          </w:p>
        </w:tc>
        <w:tc>
          <w:tcPr>
            <w:tcW w:w="5005" w:type="dxa"/>
          </w:tcPr>
          <w:p w:rsidR="00797C1C" w:rsidRPr="00924288" w:rsidRDefault="00797C1C" w:rsidP="004844F2">
            <w:pPr>
              <w:pStyle w:val="TableParagraph"/>
              <w:tabs>
                <w:tab w:val="left" w:pos="1068"/>
              </w:tabs>
              <w:jc w:val="both"/>
              <w:rPr>
                <w:rFonts w:asciiTheme="minorHAnsi" w:hAnsiTheme="minorHAnsi"/>
                <w:spacing w:val="-2"/>
                <w:szCs w:val="28"/>
              </w:rPr>
            </w:pPr>
            <w:r>
              <w:rPr>
                <w:szCs w:val="28"/>
              </w:rPr>
              <w:t>1.</w:t>
            </w:r>
            <w:r w:rsidRPr="00A81973">
              <w:rPr>
                <w:szCs w:val="28"/>
              </w:rPr>
              <w:t xml:space="preserve">Материально-технические </w:t>
            </w:r>
            <w:r>
              <w:rPr>
                <w:szCs w:val="28"/>
              </w:rPr>
              <w:t xml:space="preserve">ресурсы: </w:t>
            </w:r>
            <w:r w:rsidRPr="00A81973">
              <w:rPr>
                <w:szCs w:val="28"/>
              </w:rPr>
              <w:t xml:space="preserve">оргтехника, </w:t>
            </w:r>
            <w:r w:rsidRPr="00A81973">
              <w:rPr>
                <w:spacing w:val="-2"/>
                <w:szCs w:val="28"/>
              </w:rPr>
              <w:t>мебель для создания комнаты психологической разгрузки</w:t>
            </w:r>
            <w:r>
              <w:rPr>
                <w:spacing w:val="-2"/>
                <w:szCs w:val="28"/>
              </w:rPr>
              <w:t>, создание клуба, проведение загородного слёта семей</w:t>
            </w:r>
            <w:r w:rsidRPr="00A81973">
              <w:rPr>
                <w:spacing w:val="-2"/>
                <w:szCs w:val="28"/>
              </w:rPr>
              <w:t xml:space="preserve"> </w:t>
            </w:r>
            <w:r>
              <w:rPr>
                <w:spacing w:val="-2"/>
                <w:szCs w:val="28"/>
              </w:rPr>
              <w:t>–</w:t>
            </w:r>
            <w:r w:rsidRPr="00A81973">
              <w:rPr>
                <w:spacing w:val="-2"/>
                <w:szCs w:val="28"/>
              </w:rPr>
              <w:t xml:space="preserve"> </w:t>
            </w:r>
            <w:r>
              <w:rPr>
                <w:spacing w:val="-2"/>
                <w:szCs w:val="28"/>
              </w:rPr>
              <w:t>4</w:t>
            </w:r>
            <w:r w:rsidRPr="00A81973">
              <w:rPr>
                <w:spacing w:val="-2"/>
                <w:szCs w:val="28"/>
              </w:rPr>
              <w:t>000</w:t>
            </w:r>
            <w:r w:rsidRPr="00924288">
              <w:rPr>
                <w:spacing w:val="-2"/>
                <w:szCs w:val="28"/>
              </w:rPr>
              <w:t>$</w:t>
            </w:r>
          </w:p>
        </w:tc>
      </w:tr>
      <w:tr w:rsidR="00797C1C" w:rsidTr="004844F2">
        <w:tc>
          <w:tcPr>
            <w:tcW w:w="4219" w:type="dxa"/>
            <w:gridSpan w:val="3"/>
          </w:tcPr>
          <w:p w:rsidR="00797C1C" w:rsidRPr="00D0508E" w:rsidRDefault="00797C1C" w:rsidP="004844F2">
            <w:proofErr w:type="spellStart"/>
            <w:r>
              <w:t>Софинансирование</w:t>
            </w:r>
            <w:proofErr w:type="spellEnd"/>
          </w:p>
        </w:tc>
        <w:tc>
          <w:tcPr>
            <w:tcW w:w="5005" w:type="dxa"/>
          </w:tcPr>
          <w:p w:rsidR="00797C1C" w:rsidRPr="00924288" w:rsidRDefault="00797C1C" w:rsidP="004844F2">
            <w:pPr>
              <w:jc w:val="both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Информационные ресурсы: СМИ, изготовление буклетов, доступ к интернету – 500</w:t>
            </w:r>
            <w:r w:rsidRPr="00924288">
              <w:rPr>
                <w:rFonts w:eastAsia="Times New Roman" w:cs="Times New Roman"/>
                <w:szCs w:val="28"/>
              </w:rPr>
              <w:t>$</w:t>
            </w:r>
          </w:p>
        </w:tc>
      </w:tr>
      <w:tr w:rsidR="00797C1C" w:rsidTr="004844F2">
        <w:tc>
          <w:tcPr>
            <w:tcW w:w="4219" w:type="dxa"/>
            <w:gridSpan w:val="3"/>
          </w:tcPr>
          <w:p w:rsidR="00797C1C" w:rsidRPr="0025120F" w:rsidRDefault="00797C1C" w:rsidP="004844F2">
            <w:pPr>
              <w:rPr>
                <w:b/>
              </w:rPr>
            </w:pPr>
            <w:r>
              <w:rPr>
                <w:b/>
              </w:rPr>
              <w:t>9 Место реализации проекта (область, район, город):</w:t>
            </w:r>
          </w:p>
        </w:tc>
        <w:tc>
          <w:tcPr>
            <w:tcW w:w="5005" w:type="dxa"/>
          </w:tcPr>
          <w:p w:rsidR="00797C1C" w:rsidRPr="00B97624" w:rsidRDefault="00797C1C" w:rsidP="004844F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Республика Беларусь, Витебская область, </w:t>
            </w:r>
            <w:proofErr w:type="spellStart"/>
            <w:r>
              <w:rPr>
                <w:rFonts w:cs="Times New Roman"/>
                <w:szCs w:val="28"/>
              </w:rPr>
              <w:t>Докшицкий</w:t>
            </w:r>
            <w:proofErr w:type="spellEnd"/>
            <w:r>
              <w:rPr>
                <w:rFonts w:cs="Times New Roman"/>
                <w:szCs w:val="28"/>
              </w:rPr>
              <w:t xml:space="preserve"> район, г. Докшицы</w:t>
            </w:r>
          </w:p>
        </w:tc>
      </w:tr>
      <w:tr w:rsidR="00797C1C" w:rsidRPr="00797C1C" w:rsidTr="004844F2">
        <w:tc>
          <w:tcPr>
            <w:tcW w:w="4219" w:type="dxa"/>
            <w:gridSpan w:val="3"/>
          </w:tcPr>
          <w:p w:rsidR="00797C1C" w:rsidRPr="0025120F" w:rsidRDefault="00797C1C" w:rsidP="004844F2">
            <w:pPr>
              <w:rPr>
                <w:b/>
              </w:rPr>
            </w:pPr>
            <w:r>
              <w:rPr>
                <w:b/>
              </w:rPr>
              <w:t xml:space="preserve">10 Контактное лицо: </w:t>
            </w:r>
            <w:r>
              <w:rPr>
                <w:b/>
              </w:rPr>
              <w:lastRenderedPageBreak/>
              <w:t>инициалы, фамилия, должность, телефон, адрес электронной почты</w:t>
            </w:r>
          </w:p>
        </w:tc>
        <w:tc>
          <w:tcPr>
            <w:tcW w:w="5005" w:type="dxa"/>
          </w:tcPr>
          <w:p w:rsidR="00797C1C" w:rsidRPr="003F60DA" w:rsidRDefault="00797C1C" w:rsidP="004844F2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Коляго Н.К., заведующий отделением </w:t>
            </w:r>
            <w:r>
              <w:rPr>
                <w:rFonts w:cs="Times New Roman"/>
                <w:szCs w:val="28"/>
              </w:rPr>
              <w:lastRenderedPageBreak/>
              <w:t xml:space="preserve">комплексной поддержки в кризисной ситуации государственного учреждения “Территориальный центр социального обслуживания населения Докшицкого района”, телефон (802157)59913, </w:t>
            </w:r>
          </w:p>
          <w:p w:rsidR="00797C1C" w:rsidRPr="00956457" w:rsidRDefault="00797C1C" w:rsidP="004844F2">
            <w:pPr>
              <w:jc w:val="both"/>
              <w:rPr>
                <w:rFonts w:cs="Times New Roman"/>
                <w:szCs w:val="28"/>
                <w:lang w:val="en-US"/>
              </w:rPr>
            </w:pPr>
            <w:r w:rsidRPr="00E06330">
              <w:rPr>
                <w:rFonts w:cs="Times New Roman"/>
                <w:szCs w:val="28"/>
                <w:lang w:val="fr-CD"/>
              </w:rPr>
              <w:t>E</w:t>
            </w:r>
            <w:r w:rsidRPr="00E06330">
              <w:rPr>
                <w:rFonts w:cs="Times New Roman"/>
                <w:szCs w:val="28"/>
                <w:lang w:val="en-US"/>
              </w:rPr>
              <w:t>-</w:t>
            </w:r>
            <w:r w:rsidRPr="00E06330">
              <w:rPr>
                <w:rFonts w:cs="Times New Roman"/>
                <w:szCs w:val="28"/>
                <w:lang w:val="fr-CD"/>
              </w:rPr>
              <w:t>Mail</w:t>
            </w:r>
            <w:r w:rsidRPr="00E06330">
              <w:rPr>
                <w:rFonts w:cs="Times New Roman"/>
                <w:szCs w:val="28"/>
                <w:lang w:val="en-US"/>
              </w:rPr>
              <w:t xml:space="preserve">: 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tcsondok</w:t>
            </w:r>
            <w:r w:rsidRPr="00956457">
              <w:rPr>
                <w:rFonts w:eastAsia="Calibri" w:cs="Times New Roman"/>
                <w:color w:val="000000"/>
                <w:szCs w:val="28"/>
                <w:lang w:val="en-US"/>
              </w:rPr>
              <w:t>@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vit</w:t>
            </w:r>
            <w:r>
              <w:rPr>
                <w:rFonts w:eastAsia="Calibri" w:cs="Times New Roman"/>
                <w:color w:val="000000"/>
                <w:szCs w:val="28"/>
                <w:lang w:val="en-US"/>
              </w:rPr>
              <w:t>obl</w:t>
            </w:r>
            <w:r w:rsidRPr="00956457">
              <w:rPr>
                <w:rFonts w:eastAsia="Calibri" w:cs="Times New Roman"/>
                <w:color w:val="000000"/>
                <w:szCs w:val="28"/>
                <w:lang w:val="en-US"/>
              </w:rPr>
              <w:t>.</w:t>
            </w:r>
            <w:r w:rsidRPr="00E06330">
              <w:rPr>
                <w:rFonts w:eastAsia="Calibri" w:cs="Times New Roman"/>
                <w:color w:val="000000"/>
                <w:szCs w:val="28"/>
                <w:lang w:val="en-US"/>
              </w:rPr>
              <w:t>by</w:t>
            </w:r>
          </w:p>
        </w:tc>
      </w:tr>
    </w:tbl>
    <w:p w:rsidR="00797C1C" w:rsidRPr="00956457" w:rsidRDefault="00797C1C" w:rsidP="00797C1C">
      <w:pPr>
        <w:rPr>
          <w:rFonts w:cs="Times New Roman"/>
          <w:szCs w:val="28"/>
          <w:lang w:val="en-US"/>
        </w:rPr>
      </w:pPr>
    </w:p>
    <w:p w:rsidR="00797C1C" w:rsidRPr="00956457" w:rsidRDefault="00797C1C" w:rsidP="00797C1C">
      <w:pPr>
        <w:rPr>
          <w:lang w:val="en-US"/>
        </w:rPr>
      </w:pPr>
    </w:p>
    <w:p w:rsidR="00797C1C" w:rsidRPr="00956457" w:rsidRDefault="00797C1C" w:rsidP="00797C1C">
      <w:pPr>
        <w:rPr>
          <w:lang w:val="en-US"/>
        </w:rPr>
      </w:pPr>
    </w:p>
    <w:p w:rsidR="00797C1C" w:rsidRPr="00956457" w:rsidRDefault="00797C1C" w:rsidP="00797C1C">
      <w:pPr>
        <w:rPr>
          <w:lang w:val="en-US"/>
        </w:rPr>
      </w:pPr>
    </w:p>
    <w:p w:rsidR="00797C1C" w:rsidRPr="00956457" w:rsidRDefault="00797C1C" w:rsidP="00797C1C">
      <w:pPr>
        <w:rPr>
          <w:lang w:val="en-US"/>
        </w:rPr>
      </w:pPr>
    </w:p>
    <w:p w:rsidR="00797C1C" w:rsidRPr="006A1589" w:rsidRDefault="00797C1C" w:rsidP="00797C1C">
      <w:pPr>
        <w:rPr>
          <w:lang w:val="en-US"/>
        </w:rPr>
      </w:pPr>
    </w:p>
    <w:p w:rsidR="009E6CF9" w:rsidRPr="00797C1C" w:rsidRDefault="009E6CF9" w:rsidP="00797C1C">
      <w:pPr>
        <w:rPr>
          <w:lang w:val="en-US"/>
        </w:rPr>
      </w:pPr>
    </w:p>
    <w:sectPr w:rsidR="009E6CF9" w:rsidRPr="00797C1C" w:rsidSect="0008747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70864"/>
    <w:multiLevelType w:val="hybridMultilevel"/>
    <w:tmpl w:val="05E6A580"/>
    <w:lvl w:ilvl="0" w:tplc="89B6878E">
      <w:start w:val="1"/>
      <w:numFmt w:val="decimal"/>
      <w:lvlText w:val="%1)"/>
      <w:lvlJc w:val="left"/>
      <w:pPr>
        <w:ind w:left="106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FE4FCC">
      <w:numFmt w:val="bullet"/>
      <w:lvlText w:val="•"/>
      <w:lvlJc w:val="left"/>
      <w:pPr>
        <w:ind w:left="2084" w:hanging="360"/>
      </w:pPr>
      <w:rPr>
        <w:rFonts w:hint="default"/>
        <w:lang w:val="ru-RU" w:eastAsia="en-US" w:bidi="ar-SA"/>
      </w:rPr>
    </w:lvl>
    <w:lvl w:ilvl="2" w:tplc="AD72A29C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E3F260D4">
      <w:numFmt w:val="bullet"/>
      <w:lvlText w:val="•"/>
      <w:lvlJc w:val="left"/>
      <w:pPr>
        <w:ind w:left="4132" w:hanging="360"/>
      </w:pPr>
      <w:rPr>
        <w:rFonts w:hint="default"/>
        <w:lang w:val="ru-RU" w:eastAsia="en-US" w:bidi="ar-SA"/>
      </w:rPr>
    </w:lvl>
    <w:lvl w:ilvl="4" w:tplc="2F7892FC">
      <w:numFmt w:val="bullet"/>
      <w:lvlText w:val="•"/>
      <w:lvlJc w:val="left"/>
      <w:pPr>
        <w:ind w:left="5156" w:hanging="360"/>
      </w:pPr>
      <w:rPr>
        <w:rFonts w:hint="default"/>
        <w:lang w:val="ru-RU" w:eastAsia="en-US" w:bidi="ar-SA"/>
      </w:rPr>
    </w:lvl>
    <w:lvl w:ilvl="5" w:tplc="790ADC70">
      <w:numFmt w:val="bullet"/>
      <w:lvlText w:val="•"/>
      <w:lvlJc w:val="left"/>
      <w:pPr>
        <w:ind w:left="6180" w:hanging="360"/>
      </w:pPr>
      <w:rPr>
        <w:rFonts w:hint="default"/>
        <w:lang w:val="ru-RU" w:eastAsia="en-US" w:bidi="ar-SA"/>
      </w:rPr>
    </w:lvl>
    <w:lvl w:ilvl="6" w:tplc="6C5EB1BA">
      <w:numFmt w:val="bullet"/>
      <w:lvlText w:val="•"/>
      <w:lvlJc w:val="left"/>
      <w:pPr>
        <w:ind w:left="7204" w:hanging="360"/>
      </w:pPr>
      <w:rPr>
        <w:rFonts w:hint="default"/>
        <w:lang w:val="ru-RU" w:eastAsia="en-US" w:bidi="ar-SA"/>
      </w:rPr>
    </w:lvl>
    <w:lvl w:ilvl="7" w:tplc="B4E2FAF0">
      <w:numFmt w:val="bullet"/>
      <w:lvlText w:val="•"/>
      <w:lvlJc w:val="left"/>
      <w:pPr>
        <w:ind w:left="8228" w:hanging="360"/>
      </w:pPr>
      <w:rPr>
        <w:rFonts w:hint="default"/>
        <w:lang w:val="ru-RU" w:eastAsia="en-US" w:bidi="ar-SA"/>
      </w:rPr>
    </w:lvl>
    <w:lvl w:ilvl="8" w:tplc="90E67328">
      <w:numFmt w:val="bullet"/>
      <w:lvlText w:val="•"/>
      <w:lvlJc w:val="left"/>
      <w:pPr>
        <w:ind w:left="9252" w:hanging="360"/>
      </w:pPr>
      <w:rPr>
        <w:rFonts w:hint="default"/>
        <w:lang w:val="ru-RU" w:eastAsia="en-US" w:bidi="ar-SA"/>
      </w:rPr>
    </w:lvl>
  </w:abstractNum>
  <w:abstractNum w:abstractNumId="1">
    <w:nsid w:val="58C12BDE"/>
    <w:multiLevelType w:val="hybridMultilevel"/>
    <w:tmpl w:val="2EB2B2BA"/>
    <w:lvl w:ilvl="0" w:tplc="1F708314">
      <w:start w:val="1"/>
      <w:numFmt w:val="decimal"/>
      <w:lvlText w:val="%1."/>
      <w:lvlJc w:val="left"/>
      <w:pPr>
        <w:ind w:left="14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EA4188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2" w:tplc="5CD4AE2A">
      <w:numFmt w:val="bullet"/>
      <w:lvlText w:val="•"/>
      <w:lvlJc w:val="left"/>
      <w:pPr>
        <w:ind w:left="2372" w:hanging="240"/>
      </w:pPr>
      <w:rPr>
        <w:rFonts w:hint="default"/>
        <w:lang w:val="ru-RU" w:eastAsia="en-US" w:bidi="ar-SA"/>
      </w:rPr>
    </w:lvl>
    <w:lvl w:ilvl="3" w:tplc="3626BA64">
      <w:numFmt w:val="bullet"/>
      <w:lvlText w:val="•"/>
      <w:lvlJc w:val="left"/>
      <w:pPr>
        <w:ind w:left="3488" w:hanging="240"/>
      </w:pPr>
      <w:rPr>
        <w:rFonts w:hint="default"/>
        <w:lang w:val="ru-RU" w:eastAsia="en-US" w:bidi="ar-SA"/>
      </w:rPr>
    </w:lvl>
    <w:lvl w:ilvl="4" w:tplc="37D2DBAC">
      <w:numFmt w:val="bullet"/>
      <w:lvlText w:val="•"/>
      <w:lvlJc w:val="left"/>
      <w:pPr>
        <w:ind w:left="4604" w:hanging="240"/>
      </w:pPr>
      <w:rPr>
        <w:rFonts w:hint="default"/>
        <w:lang w:val="ru-RU" w:eastAsia="en-US" w:bidi="ar-SA"/>
      </w:rPr>
    </w:lvl>
    <w:lvl w:ilvl="5" w:tplc="0108CCE8">
      <w:numFmt w:val="bullet"/>
      <w:lvlText w:val="•"/>
      <w:lvlJc w:val="left"/>
      <w:pPr>
        <w:ind w:left="5720" w:hanging="240"/>
      </w:pPr>
      <w:rPr>
        <w:rFonts w:hint="default"/>
        <w:lang w:val="ru-RU" w:eastAsia="en-US" w:bidi="ar-SA"/>
      </w:rPr>
    </w:lvl>
    <w:lvl w:ilvl="6" w:tplc="7BACD446">
      <w:numFmt w:val="bullet"/>
      <w:lvlText w:val="•"/>
      <w:lvlJc w:val="left"/>
      <w:pPr>
        <w:ind w:left="6836" w:hanging="240"/>
      </w:pPr>
      <w:rPr>
        <w:rFonts w:hint="default"/>
        <w:lang w:val="ru-RU" w:eastAsia="en-US" w:bidi="ar-SA"/>
      </w:rPr>
    </w:lvl>
    <w:lvl w:ilvl="7" w:tplc="0B00652A">
      <w:numFmt w:val="bullet"/>
      <w:lvlText w:val="•"/>
      <w:lvlJc w:val="left"/>
      <w:pPr>
        <w:ind w:left="7952" w:hanging="240"/>
      </w:pPr>
      <w:rPr>
        <w:rFonts w:hint="default"/>
        <w:lang w:val="ru-RU" w:eastAsia="en-US" w:bidi="ar-SA"/>
      </w:rPr>
    </w:lvl>
    <w:lvl w:ilvl="8" w:tplc="7EE48272">
      <w:numFmt w:val="bullet"/>
      <w:lvlText w:val="•"/>
      <w:lvlJc w:val="left"/>
      <w:pPr>
        <w:ind w:left="9068" w:hanging="2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89"/>
    <w:rsid w:val="00087472"/>
    <w:rsid w:val="0023277C"/>
    <w:rsid w:val="00387867"/>
    <w:rsid w:val="00443EA5"/>
    <w:rsid w:val="00450A5F"/>
    <w:rsid w:val="004E6D96"/>
    <w:rsid w:val="00671308"/>
    <w:rsid w:val="006A1589"/>
    <w:rsid w:val="007139FF"/>
    <w:rsid w:val="00771FB2"/>
    <w:rsid w:val="00797C1C"/>
    <w:rsid w:val="00924288"/>
    <w:rsid w:val="009E6CF9"/>
    <w:rsid w:val="00A81973"/>
    <w:rsid w:val="00CF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58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158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C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589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6A1589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9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C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8EFA9-F30F-4D36-94D1-8E9F0E1E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OSAIR</dc:creator>
  <cp:lastModifiedBy>RePack by Diakov</cp:lastModifiedBy>
  <cp:revision>5</cp:revision>
  <dcterms:created xsi:type="dcterms:W3CDTF">2025-03-27T08:15:00Z</dcterms:created>
  <dcterms:modified xsi:type="dcterms:W3CDTF">2026-03-10T09:25:00Z</dcterms:modified>
</cp:coreProperties>
</file>