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88" w:rsidRPr="00574176" w:rsidRDefault="00610788" w:rsidP="00574176">
      <w:pPr>
        <w:spacing w:after="120" w:line="240" w:lineRule="atLeast"/>
        <w:jc w:val="center"/>
        <w:rPr>
          <w:rFonts w:ascii="Impact" w:eastAsia="Times New Roman" w:hAnsi="Impact"/>
          <w:spacing w:val="2"/>
          <w:sz w:val="28"/>
          <w:szCs w:val="28"/>
        </w:rPr>
      </w:pPr>
      <w:bookmarkStart w:id="0" w:name="_GoBack"/>
      <w:bookmarkEnd w:id="0"/>
      <w:r w:rsidRPr="00574176">
        <w:rPr>
          <w:rFonts w:ascii="Impact" w:eastAsia="Times New Roman" w:hAnsi="Impact"/>
          <w:spacing w:val="2"/>
          <w:sz w:val="28"/>
          <w:szCs w:val="28"/>
        </w:rPr>
        <w:t xml:space="preserve">Особые условия налогообложения при осуществлении розничной торговли, общественного питания и бытового обслуживания в сельской местности и малых городских поселениях </w:t>
      </w:r>
    </w:p>
    <w:p w:rsidR="00610788" w:rsidRPr="007A161F" w:rsidRDefault="00610788" w:rsidP="00324121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 w:rsidRPr="007A161F">
        <w:rPr>
          <w:rFonts w:ascii="Arial" w:hAnsi="Arial" w:cs="Arial"/>
          <w:color w:val="000000"/>
          <w:sz w:val="25"/>
          <w:szCs w:val="25"/>
        </w:rPr>
        <w:t xml:space="preserve">Указом Президента Республики Беларусь </w:t>
      </w:r>
      <w:r w:rsidR="00EC290A" w:rsidRPr="007A161F">
        <w:rPr>
          <w:rFonts w:ascii="Arial" w:hAnsi="Arial" w:cs="Arial"/>
          <w:color w:val="000000"/>
          <w:sz w:val="25"/>
          <w:szCs w:val="25"/>
        </w:rPr>
        <w:t>от 22.09.2017</w:t>
      </w:r>
      <w:r w:rsidRPr="007A161F">
        <w:rPr>
          <w:rFonts w:ascii="Arial" w:hAnsi="Arial" w:cs="Arial"/>
          <w:color w:val="000000"/>
          <w:sz w:val="25"/>
          <w:szCs w:val="25"/>
        </w:rPr>
        <w:t xml:space="preserve"> № 345 «О развитии торговли, </w:t>
      </w:r>
      <w:r w:rsidR="00EC290A" w:rsidRPr="007A161F">
        <w:rPr>
          <w:rFonts w:ascii="Arial" w:hAnsi="Arial" w:cs="Arial"/>
          <w:color w:val="000000"/>
          <w:sz w:val="25"/>
          <w:szCs w:val="25"/>
        </w:rPr>
        <w:t>общественного питания</w:t>
      </w:r>
      <w:r w:rsidRPr="007A161F">
        <w:rPr>
          <w:rFonts w:ascii="Arial" w:hAnsi="Arial" w:cs="Arial"/>
          <w:color w:val="000000"/>
          <w:sz w:val="25"/>
          <w:szCs w:val="25"/>
        </w:rPr>
        <w:t xml:space="preserve"> и бытового </w:t>
      </w:r>
      <w:r w:rsidR="00EC290A" w:rsidRPr="007A161F">
        <w:rPr>
          <w:rFonts w:ascii="Arial" w:hAnsi="Arial" w:cs="Arial"/>
          <w:color w:val="000000"/>
          <w:sz w:val="25"/>
          <w:szCs w:val="25"/>
        </w:rPr>
        <w:t>обслуживания» (</w:t>
      </w:r>
      <w:r w:rsidR="006B76BE" w:rsidRPr="007A161F">
        <w:rPr>
          <w:rFonts w:ascii="Arial" w:hAnsi="Arial" w:cs="Arial"/>
          <w:color w:val="000000"/>
          <w:sz w:val="25"/>
          <w:szCs w:val="25"/>
        </w:rPr>
        <w:t xml:space="preserve">далее – Указ № 345) </w:t>
      </w:r>
      <w:r w:rsidR="007A161F" w:rsidRPr="007A161F">
        <w:rPr>
          <w:rFonts w:ascii="Arial" w:hAnsi="Arial" w:cs="Arial"/>
          <w:color w:val="000000"/>
          <w:sz w:val="25"/>
          <w:szCs w:val="25"/>
        </w:rPr>
        <w:t xml:space="preserve">на период с 01.01.2018 по 31.12.2022 </w:t>
      </w:r>
      <w:r w:rsidRPr="00574176"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>установлены особые условия налогообложения</w:t>
      </w:r>
      <w:r w:rsidR="000B011A"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>:</w:t>
      </w:r>
      <w:r w:rsidRPr="00574176"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 xml:space="preserve">  </w:t>
      </w:r>
    </w:p>
    <w:p w:rsidR="00B832B6" w:rsidRPr="007A161F" w:rsidRDefault="00B832B6" w:rsidP="00324121">
      <w:pPr>
        <w:spacing w:after="0" w:line="240" w:lineRule="atLeast"/>
        <w:jc w:val="both"/>
        <w:rPr>
          <w:rFonts w:ascii="Times New Roman" w:eastAsia="Times New Roman" w:hAnsi="Times New Roman"/>
          <w:spacing w:val="2"/>
          <w:sz w:val="25"/>
          <w:szCs w:val="25"/>
        </w:rPr>
      </w:pPr>
    </w:p>
    <w:p w:rsidR="00942EDC" w:rsidRPr="007A161F" w:rsidRDefault="00153D08" w:rsidP="003532E1">
      <w:pPr>
        <w:spacing w:after="120" w:line="2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5120005</wp:posOffset>
            </wp:positionH>
            <wp:positionV relativeFrom="margin">
              <wp:posOffset>1492885</wp:posOffset>
            </wp:positionV>
            <wp:extent cx="1575435" cy="1059815"/>
            <wp:effectExtent l="0" t="0" r="5715" b="698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EDC" w:rsidRPr="007A161F">
        <w:rPr>
          <w:rFonts w:ascii="Arial" w:hAnsi="Arial" w:cs="Arial"/>
          <w:color w:val="000000"/>
          <w:sz w:val="25"/>
          <w:szCs w:val="25"/>
        </w:rPr>
        <w:t xml:space="preserve">при осуществлении </w:t>
      </w:r>
      <w:r w:rsidR="00942EDC" w:rsidRPr="00574176"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>на территории сельской</w:t>
      </w:r>
      <w:r w:rsidR="00942EDC" w:rsidRPr="007A161F"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 xml:space="preserve"> </w:t>
      </w:r>
      <w:r w:rsidR="00574176" w:rsidRPr="00E34082"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>местности</w:t>
      </w:r>
      <w:r w:rsidR="00942EDC" w:rsidRPr="007A161F">
        <w:rPr>
          <w:rFonts w:ascii="Arial" w:hAnsi="Arial" w:cs="Arial"/>
          <w:color w:val="000000"/>
          <w:sz w:val="25"/>
          <w:szCs w:val="25"/>
        </w:rPr>
        <w:t>:</w:t>
      </w:r>
      <w:r w:rsidR="00574176">
        <w:rPr>
          <w:rFonts w:ascii="Arial" w:hAnsi="Arial" w:cs="Arial"/>
          <w:color w:val="000000"/>
          <w:sz w:val="25"/>
          <w:szCs w:val="25"/>
        </w:rPr>
        <w:t xml:space="preserve">                               </w:t>
      </w:r>
    </w:p>
    <w:p w:rsidR="00942EDC" w:rsidRPr="007A161F" w:rsidRDefault="00942EDC" w:rsidP="003532E1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  <w:color w:val="000000"/>
          <w:sz w:val="25"/>
          <w:szCs w:val="25"/>
        </w:rPr>
      </w:pPr>
      <w:r w:rsidRPr="007A161F">
        <w:rPr>
          <w:rFonts w:ascii="Arial" w:hAnsi="Arial" w:cs="Arial"/>
          <w:color w:val="000000"/>
          <w:sz w:val="25"/>
          <w:szCs w:val="25"/>
        </w:rPr>
        <w:t>розничной торговли в торговых объектах, </w:t>
      </w:r>
    </w:p>
    <w:p w:rsidR="00942EDC" w:rsidRPr="007A161F" w:rsidRDefault="00942EDC" w:rsidP="003532E1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  <w:color w:val="000000"/>
          <w:sz w:val="25"/>
          <w:szCs w:val="25"/>
        </w:rPr>
      </w:pPr>
      <w:r w:rsidRPr="007A161F">
        <w:rPr>
          <w:rFonts w:ascii="Arial" w:hAnsi="Arial" w:cs="Arial"/>
          <w:color w:val="000000"/>
          <w:sz w:val="25"/>
          <w:szCs w:val="25"/>
        </w:rPr>
        <w:t>розничной торговли на торговых местах на рынках, </w:t>
      </w:r>
    </w:p>
    <w:p w:rsidR="00942EDC" w:rsidRPr="007A161F" w:rsidRDefault="00942EDC" w:rsidP="003532E1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  <w:color w:val="000000"/>
          <w:sz w:val="25"/>
          <w:szCs w:val="25"/>
        </w:rPr>
      </w:pPr>
      <w:r w:rsidRPr="007A161F">
        <w:rPr>
          <w:rFonts w:ascii="Arial" w:hAnsi="Arial" w:cs="Arial"/>
          <w:color w:val="000000"/>
          <w:sz w:val="25"/>
          <w:szCs w:val="25"/>
        </w:rPr>
        <w:t>розничной торговли на ярмарках, </w:t>
      </w:r>
    </w:p>
    <w:p w:rsidR="00942EDC" w:rsidRPr="007A161F" w:rsidRDefault="00942EDC" w:rsidP="003532E1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  <w:color w:val="000000"/>
          <w:sz w:val="25"/>
          <w:szCs w:val="25"/>
        </w:rPr>
      </w:pPr>
      <w:r w:rsidRPr="007A161F">
        <w:rPr>
          <w:rFonts w:ascii="Arial" w:hAnsi="Arial" w:cs="Arial"/>
          <w:color w:val="000000"/>
          <w:sz w:val="25"/>
          <w:szCs w:val="25"/>
        </w:rPr>
        <w:t xml:space="preserve">общественного питания в объектах общественного </w:t>
      </w:r>
      <w:r w:rsidR="00574176">
        <w:rPr>
          <w:rFonts w:ascii="Arial" w:hAnsi="Arial" w:cs="Arial"/>
          <w:color w:val="000000"/>
          <w:sz w:val="25"/>
          <w:szCs w:val="25"/>
        </w:rPr>
        <w:t>п</w:t>
      </w:r>
      <w:r w:rsidRPr="007A161F">
        <w:rPr>
          <w:rFonts w:ascii="Arial" w:hAnsi="Arial" w:cs="Arial"/>
          <w:color w:val="000000"/>
          <w:sz w:val="25"/>
          <w:szCs w:val="25"/>
        </w:rPr>
        <w:t>итания, </w:t>
      </w:r>
    </w:p>
    <w:p w:rsidR="00942EDC" w:rsidRDefault="00942EDC" w:rsidP="003532E1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  <w:color w:val="000000"/>
          <w:sz w:val="25"/>
          <w:szCs w:val="25"/>
        </w:rPr>
      </w:pPr>
      <w:r w:rsidRPr="007A161F">
        <w:rPr>
          <w:rFonts w:ascii="Arial" w:hAnsi="Arial" w:cs="Arial"/>
          <w:color w:val="000000"/>
          <w:sz w:val="25"/>
          <w:szCs w:val="25"/>
        </w:rPr>
        <w:t>оказания бытовых услуг;</w:t>
      </w:r>
    </w:p>
    <w:p w:rsidR="003532E1" w:rsidRDefault="00153D08" w:rsidP="003532E1">
      <w:pPr>
        <w:spacing w:after="0" w:line="240" w:lineRule="atLeast"/>
        <w:ind w:left="71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5093335</wp:posOffset>
            </wp:positionH>
            <wp:positionV relativeFrom="margin">
              <wp:posOffset>2719070</wp:posOffset>
            </wp:positionV>
            <wp:extent cx="1602105" cy="89979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1C" w:rsidRPr="007A161F" w:rsidRDefault="00942EDC" w:rsidP="003532E1">
      <w:pPr>
        <w:spacing w:after="120" w:line="240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7A161F">
        <w:rPr>
          <w:rFonts w:ascii="Arial" w:hAnsi="Arial" w:cs="Arial"/>
          <w:color w:val="000000"/>
          <w:sz w:val="25"/>
          <w:szCs w:val="25"/>
        </w:rPr>
        <w:t xml:space="preserve">при осуществлении </w:t>
      </w:r>
      <w:r w:rsidRPr="00574176"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>на</w:t>
      </w:r>
      <w:r w:rsidRPr="00574176">
        <w:rPr>
          <w:rFonts w:ascii="Franklin Gothic Demi Cond" w:eastAsia="Times New Roman" w:hAnsi="Franklin Gothic Demi Cond" w:cs="Helvetica"/>
          <w:sz w:val="27"/>
          <w:szCs w:val="27"/>
        </w:rPr>
        <w:t> </w:t>
      </w:r>
      <w:r w:rsidRPr="00574176"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>территории малых городских поселений:</w:t>
      </w:r>
      <w:r w:rsidRPr="007A161F">
        <w:rPr>
          <w:rFonts w:ascii="Arial" w:hAnsi="Arial" w:cs="Arial"/>
          <w:color w:val="000000"/>
          <w:sz w:val="25"/>
          <w:szCs w:val="25"/>
        </w:rPr>
        <w:t xml:space="preserve"> </w:t>
      </w:r>
      <w:r w:rsidR="00DA4B1C" w:rsidRPr="007A161F">
        <w:rPr>
          <w:rFonts w:ascii="Arial" w:hAnsi="Arial" w:cs="Arial"/>
          <w:color w:val="000000"/>
          <w:sz w:val="25"/>
          <w:szCs w:val="25"/>
        </w:rPr>
        <w:t xml:space="preserve">                       </w:t>
      </w:r>
    </w:p>
    <w:p w:rsidR="00942EDC" w:rsidRPr="007A161F" w:rsidRDefault="00942EDC" w:rsidP="0069316E">
      <w:pPr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7A161F">
        <w:rPr>
          <w:rFonts w:ascii="Arial" w:hAnsi="Arial" w:cs="Arial"/>
          <w:color w:val="000000"/>
          <w:sz w:val="25"/>
          <w:szCs w:val="25"/>
        </w:rPr>
        <w:t>общественного питания в объектах общественного питания,</w:t>
      </w:r>
    </w:p>
    <w:p w:rsidR="00942EDC" w:rsidRPr="007A161F" w:rsidRDefault="00942EDC" w:rsidP="0069316E">
      <w:pPr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7A161F">
        <w:rPr>
          <w:rFonts w:ascii="Arial" w:hAnsi="Arial" w:cs="Arial"/>
          <w:color w:val="000000"/>
          <w:sz w:val="25"/>
          <w:szCs w:val="25"/>
        </w:rPr>
        <w:t>оказания бытовых услуг.</w:t>
      </w:r>
    </w:p>
    <w:p w:rsidR="00942EDC" w:rsidRPr="007A161F" w:rsidRDefault="00942EDC" w:rsidP="00942EDC">
      <w:pPr>
        <w:spacing w:after="0" w:line="240" w:lineRule="atLeast"/>
        <w:jc w:val="both"/>
        <w:rPr>
          <w:rFonts w:ascii="Arial" w:hAnsi="Arial" w:cs="Arial"/>
          <w:color w:val="000000"/>
          <w:sz w:val="25"/>
          <w:szCs w:val="25"/>
        </w:rPr>
      </w:pPr>
    </w:p>
    <w:p w:rsidR="00942EDC" w:rsidRPr="007A161F" w:rsidRDefault="000B011A" w:rsidP="000B011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>Д</w:t>
      </w:r>
      <w:r w:rsidRPr="00574176"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>ля индивидуальных предпринимателей</w:t>
      </w:r>
      <w:r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 xml:space="preserve"> </w:t>
      </w:r>
      <w:r w:rsidR="003532E1" w:rsidRPr="003532E1">
        <w:rPr>
          <w:rFonts w:ascii="Arial" w:hAnsi="Arial" w:cs="Arial"/>
          <w:color w:val="000000"/>
          <w:sz w:val="25"/>
          <w:szCs w:val="25"/>
        </w:rPr>
        <w:t>независимо от их места жительства и даты государственной регистрации</w:t>
      </w:r>
      <w:r w:rsidR="003532E1" w:rsidRPr="000B011A">
        <w:rPr>
          <w:rFonts w:ascii="Arial" w:hAnsi="Arial" w:cs="Arial"/>
          <w:color w:val="000000"/>
          <w:sz w:val="25"/>
          <w:szCs w:val="25"/>
        </w:rPr>
        <w:t xml:space="preserve"> </w:t>
      </w:r>
      <w:r w:rsidRPr="000B011A">
        <w:rPr>
          <w:rFonts w:ascii="Arial" w:hAnsi="Arial" w:cs="Arial"/>
          <w:color w:val="000000"/>
          <w:sz w:val="25"/>
          <w:szCs w:val="25"/>
        </w:rPr>
        <w:t>п</w:t>
      </w:r>
      <w:r w:rsidR="00942EDC" w:rsidRPr="007A161F">
        <w:rPr>
          <w:rFonts w:ascii="Arial" w:hAnsi="Arial" w:cs="Arial"/>
          <w:color w:val="000000"/>
          <w:sz w:val="25"/>
          <w:szCs w:val="25"/>
        </w:rPr>
        <w:t xml:space="preserve">ри осуществлении вышеназванных видов деятельности установлены следующие </w:t>
      </w:r>
      <w:r w:rsidR="00942EDC" w:rsidRPr="00574176">
        <w:rPr>
          <w:rFonts w:ascii="Franklin Gothic Demi Cond" w:eastAsia="Times New Roman" w:hAnsi="Franklin Gothic Demi Cond" w:cs="Helvetica"/>
          <w:color w:val="000000"/>
          <w:sz w:val="27"/>
          <w:szCs w:val="27"/>
        </w:rPr>
        <w:t>льготы:</w:t>
      </w:r>
    </w:p>
    <w:p w:rsidR="00942EDC" w:rsidRPr="007A161F" w:rsidRDefault="00942EDC" w:rsidP="00DA4B1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 w:rsidRPr="00686639">
        <w:rPr>
          <w:rFonts w:ascii="Arial" w:hAnsi="Arial" w:cs="Arial"/>
          <w:b/>
          <w:color w:val="FF0000"/>
          <w:sz w:val="25"/>
          <w:szCs w:val="25"/>
        </w:rPr>
        <w:t>для плательщиков НДС</w:t>
      </w:r>
      <w:r w:rsidRPr="007A161F">
        <w:rPr>
          <w:rFonts w:ascii="Arial" w:hAnsi="Arial" w:cs="Arial"/>
          <w:color w:val="000000"/>
          <w:sz w:val="25"/>
          <w:szCs w:val="25"/>
        </w:rPr>
        <w:t xml:space="preserve"> - обороты по ре</w:t>
      </w:r>
      <w:r w:rsidR="00686639">
        <w:rPr>
          <w:rFonts w:ascii="Arial" w:hAnsi="Arial" w:cs="Arial"/>
          <w:color w:val="000000"/>
          <w:sz w:val="25"/>
          <w:szCs w:val="25"/>
        </w:rPr>
        <w:t>ализации товаров (работ, услуг)</w:t>
      </w:r>
      <w:r w:rsidRPr="007A161F">
        <w:rPr>
          <w:rFonts w:ascii="Arial" w:hAnsi="Arial" w:cs="Arial"/>
          <w:color w:val="000000"/>
          <w:sz w:val="25"/>
          <w:szCs w:val="25"/>
        </w:rPr>
        <w:t xml:space="preserve"> освобождаются от НДС;</w:t>
      </w:r>
    </w:p>
    <w:p w:rsidR="00942EDC" w:rsidRPr="007A161F" w:rsidRDefault="00942EDC" w:rsidP="00DA4B1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 w:rsidRPr="00686639">
        <w:rPr>
          <w:rFonts w:ascii="Arial" w:hAnsi="Arial" w:cs="Arial"/>
          <w:b/>
          <w:color w:val="FF0000"/>
          <w:sz w:val="25"/>
          <w:szCs w:val="25"/>
        </w:rPr>
        <w:t>для плательщиков подоходного налога</w:t>
      </w:r>
      <w:r w:rsidRPr="00686639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7A161F">
        <w:rPr>
          <w:rFonts w:ascii="Arial" w:hAnsi="Arial" w:cs="Arial"/>
          <w:color w:val="000000"/>
          <w:sz w:val="25"/>
          <w:szCs w:val="25"/>
        </w:rPr>
        <w:t>- доходы от деятельности на указанных территориях, уменьшенные на сумму налоговых вычетов, применяемых последовательно в соответствии со статьями 168, 164 - 166 Налогового кодекса Республики Беларусь (далее – НК), облагаются подоходным налогом с физических лиц по ставке 6 процентов;</w:t>
      </w:r>
    </w:p>
    <w:p w:rsidR="00942EDC" w:rsidRDefault="00942EDC" w:rsidP="00DA4B1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 w:rsidRPr="00686639">
        <w:rPr>
          <w:rFonts w:ascii="Arial" w:hAnsi="Arial" w:cs="Arial"/>
          <w:b/>
          <w:color w:val="FF0000"/>
          <w:sz w:val="25"/>
          <w:szCs w:val="25"/>
        </w:rPr>
        <w:t>для плательщиков единого налога</w:t>
      </w:r>
      <w:r w:rsidRPr="007A161F">
        <w:rPr>
          <w:rFonts w:ascii="Arial" w:hAnsi="Arial" w:cs="Arial"/>
          <w:color w:val="000000"/>
          <w:sz w:val="25"/>
          <w:szCs w:val="25"/>
        </w:rPr>
        <w:t xml:space="preserve">, осуществляющих деятельность на указанных территориях, признаваемую объектом налогообложения единым налогом, </w:t>
      </w:r>
      <w:r w:rsidR="00686639">
        <w:rPr>
          <w:rFonts w:ascii="Arial" w:hAnsi="Arial" w:cs="Arial"/>
          <w:color w:val="000000"/>
          <w:sz w:val="25"/>
          <w:szCs w:val="25"/>
        </w:rPr>
        <w:t xml:space="preserve">ставка </w:t>
      </w:r>
      <w:r w:rsidRPr="007A161F">
        <w:rPr>
          <w:rFonts w:ascii="Arial" w:hAnsi="Arial" w:cs="Arial"/>
          <w:color w:val="000000"/>
          <w:sz w:val="25"/>
          <w:szCs w:val="25"/>
        </w:rPr>
        <w:t>налог</w:t>
      </w:r>
      <w:r w:rsidR="00686639">
        <w:rPr>
          <w:rFonts w:ascii="Arial" w:hAnsi="Arial" w:cs="Arial"/>
          <w:color w:val="000000"/>
          <w:sz w:val="25"/>
          <w:szCs w:val="25"/>
        </w:rPr>
        <w:t>а</w:t>
      </w:r>
      <w:r w:rsidRPr="007A161F">
        <w:rPr>
          <w:rFonts w:ascii="Arial" w:hAnsi="Arial" w:cs="Arial"/>
          <w:color w:val="000000"/>
          <w:sz w:val="25"/>
          <w:szCs w:val="25"/>
        </w:rPr>
        <w:t xml:space="preserve"> состав</w:t>
      </w:r>
      <w:r w:rsidR="00686639">
        <w:rPr>
          <w:rFonts w:ascii="Arial" w:hAnsi="Arial" w:cs="Arial"/>
          <w:color w:val="000000"/>
          <w:sz w:val="25"/>
          <w:szCs w:val="25"/>
        </w:rPr>
        <w:t>ляе</w:t>
      </w:r>
      <w:r w:rsidRPr="007A161F">
        <w:rPr>
          <w:rFonts w:ascii="Arial" w:hAnsi="Arial" w:cs="Arial"/>
          <w:color w:val="000000"/>
          <w:sz w:val="25"/>
          <w:szCs w:val="25"/>
        </w:rPr>
        <w:t xml:space="preserve">т одну базовую величину </w:t>
      </w:r>
      <w:r w:rsidR="00686639">
        <w:rPr>
          <w:rFonts w:ascii="Arial" w:hAnsi="Arial" w:cs="Arial"/>
          <w:color w:val="000000"/>
          <w:sz w:val="25"/>
          <w:szCs w:val="25"/>
        </w:rPr>
        <w:t>в</w:t>
      </w:r>
      <w:r w:rsidRPr="007A161F">
        <w:rPr>
          <w:rFonts w:ascii="Arial" w:hAnsi="Arial" w:cs="Arial"/>
          <w:color w:val="000000"/>
          <w:sz w:val="25"/>
          <w:szCs w:val="25"/>
        </w:rPr>
        <w:t xml:space="preserve"> месяц. </w:t>
      </w:r>
      <w:r w:rsidR="004861E9" w:rsidRPr="007A161F">
        <w:rPr>
          <w:rFonts w:ascii="Arial" w:hAnsi="Arial" w:cs="Arial"/>
          <w:color w:val="000000"/>
          <w:sz w:val="25"/>
          <w:szCs w:val="25"/>
        </w:rPr>
        <w:t xml:space="preserve">Указом определен Перечень бытовых услуг населению, </w:t>
      </w:r>
      <w:r w:rsidR="006B76BE" w:rsidRPr="007A161F">
        <w:rPr>
          <w:rFonts w:ascii="Arial" w:hAnsi="Arial" w:cs="Arial"/>
          <w:color w:val="000000"/>
          <w:sz w:val="25"/>
          <w:szCs w:val="25"/>
        </w:rPr>
        <w:t xml:space="preserve">при </w:t>
      </w:r>
      <w:r w:rsidR="004861E9" w:rsidRPr="007A161F">
        <w:rPr>
          <w:rFonts w:ascii="Arial" w:hAnsi="Arial" w:cs="Arial"/>
          <w:color w:val="000000"/>
          <w:sz w:val="25"/>
          <w:szCs w:val="25"/>
        </w:rPr>
        <w:t>оказ</w:t>
      </w:r>
      <w:r w:rsidR="006B76BE" w:rsidRPr="007A161F">
        <w:rPr>
          <w:rFonts w:ascii="Arial" w:hAnsi="Arial" w:cs="Arial"/>
          <w:color w:val="000000"/>
          <w:sz w:val="25"/>
          <w:szCs w:val="25"/>
        </w:rPr>
        <w:t xml:space="preserve">ании которых применяется льготная </w:t>
      </w:r>
      <w:r w:rsidR="00EC290A" w:rsidRPr="007A161F">
        <w:rPr>
          <w:rFonts w:ascii="Arial" w:hAnsi="Arial" w:cs="Arial"/>
          <w:color w:val="000000"/>
          <w:sz w:val="25"/>
          <w:szCs w:val="25"/>
        </w:rPr>
        <w:t>ставка единого</w:t>
      </w:r>
      <w:r w:rsidR="004861E9" w:rsidRPr="007A161F">
        <w:rPr>
          <w:rFonts w:ascii="Arial" w:hAnsi="Arial" w:cs="Arial"/>
          <w:color w:val="000000"/>
          <w:sz w:val="25"/>
          <w:szCs w:val="25"/>
        </w:rPr>
        <w:t xml:space="preserve"> налога.</w:t>
      </w:r>
      <w:r w:rsidR="004861E9" w:rsidRPr="007A161F">
        <w:rPr>
          <w:rFonts w:ascii="Arial" w:eastAsia="Times New Roman" w:hAnsi="Arial" w:cs="Arial"/>
          <w:sz w:val="25"/>
          <w:szCs w:val="25"/>
        </w:rPr>
        <w:t xml:space="preserve"> </w:t>
      </w:r>
      <w:r w:rsidRPr="007A161F">
        <w:rPr>
          <w:rFonts w:ascii="Arial" w:hAnsi="Arial" w:cs="Arial"/>
          <w:color w:val="000000"/>
          <w:sz w:val="25"/>
          <w:szCs w:val="25"/>
        </w:rPr>
        <w:t>При этом выручка от реализации товаров (работ, услуг) при осуществлении деятельности на соответствующих территориях, освобождается от доплаты единого налога, предусмотренной в пункте 9 статьи 299 НК.</w:t>
      </w:r>
    </w:p>
    <w:p w:rsidR="000B011A" w:rsidRDefault="000B011A" w:rsidP="000B011A">
      <w:pPr>
        <w:spacing w:after="0"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B011A" w:rsidSect="001E1A86">
      <w:pgSz w:w="11906" w:h="16838"/>
      <w:pgMar w:top="907" w:right="567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53" w:rsidRDefault="00AD4B53">
      <w:r>
        <w:separator/>
      </w:r>
    </w:p>
  </w:endnote>
  <w:endnote w:type="continuationSeparator" w:id="0">
    <w:p w:rsidR="00AD4B53" w:rsidRDefault="00AD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53" w:rsidRDefault="00AD4B53">
      <w:r>
        <w:separator/>
      </w:r>
    </w:p>
  </w:footnote>
  <w:footnote w:type="continuationSeparator" w:id="0">
    <w:p w:rsidR="00AD4B53" w:rsidRDefault="00AD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2241"/>
    <w:multiLevelType w:val="hybridMultilevel"/>
    <w:tmpl w:val="E76489DC"/>
    <w:lvl w:ilvl="0" w:tplc="46DCD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5FA9"/>
    <w:multiLevelType w:val="hybridMultilevel"/>
    <w:tmpl w:val="0532A208"/>
    <w:lvl w:ilvl="0" w:tplc="80165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20E0"/>
    <w:multiLevelType w:val="hybridMultilevel"/>
    <w:tmpl w:val="BA20D2D0"/>
    <w:lvl w:ilvl="0" w:tplc="F554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227C"/>
    <w:multiLevelType w:val="hybridMultilevel"/>
    <w:tmpl w:val="356CD67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5A391C"/>
    <w:multiLevelType w:val="hybridMultilevel"/>
    <w:tmpl w:val="97DE9CF6"/>
    <w:lvl w:ilvl="0" w:tplc="1D081D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D5"/>
    <w:rsid w:val="000402A1"/>
    <w:rsid w:val="0006316B"/>
    <w:rsid w:val="000B011A"/>
    <w:rsid w:val="00114133"/>
    <w:rsid w:val="00115EAC"/>
    <w:rsid w:val="00146D6D"/>
    <w:rsid w:val="00153D08"/>
    <w:rsid w:val="001B1D41"/>
    <w:rsid w:val="001B498C"/>
    <w:rsid w:val="001D17E8"/>
    <w:rsid w:val="001E1A86"/>
    <w:rsid w:val="001E211B"/>
    <w:rsid w:val="0020290E"/>
    <w:rsid w:val="00247A6D"/>
    <w:rsid w:val="00261990"/>
    <w:rsid w:val="00291EBC"/>
    <w:rsid w:val="002928A1"/>
    <w:rsid w:val="002A21EA"/>
    <w:rsid w:val="002C237F"/>
    <w:rsid w:val="002F1BA6"/>
    <w:rsid w:val="00305E2B"/>
    <w:rsid w:val="00324121"/>
    <w:rsid w:val="00324C97"/>
    <w:rsid w:val="0033506C"/>
    <w:rsid w:val="00346AFB"/>
    <w:rsid w:val="00350362"/>
    <w:rsid w:val="003532E1"/>
    <w:rsid w:val="003B41FB"/>
    <w:rsid w:val="003E1488"/>
    <w:rsid w:val="004443F5"/>
    <w:rsid w:val="0047498A"/>
    <w:rsid w:val="004861E9"/>
    <w:rsid w:val="004A6C53"/>
    <w:rsid w:val="00516B18"/>
    <w:rsid w:val="00542645"/>
    <w:rsid w:val="00574176"/>
    <w:rsid w:val="005A1C39"/>
    <w:rsid w:val="005A44DA"/>
    <w:rsid w:val="00610788"/>
    <w:rsid w:val="006348FA"/>
    <w:rsid w:val="00670BB1"/>
    <w:rsid w:val="00686639"/>
    <w:rsid w:val="0069316E"/>
    <w:rsid w:val="006B76BE"/>
    <w:rsid w:val="006C74B5"/>
    <w:rsid w:val="006E3210"/>
    <w:rsid w:val="006E54D3"/>
    <w:rsid w:val="007013C5"/>
    <w:rsid w:val="00702C1D"/>
    <w:rsid w:val="00707C0C"/>
    <w:rsid w:val="0071238B"/>
    <w:rsid w:val="00761B82"/>
    <w:rsid w:val="00771454"/>
    <w:rsid w:val="007A161F"/>
    <w:rsid w:val="007A28B8"/>
    <w:rsid w:val="008225C3"/>
    <w:rsid w:val="008410D8"/>
    <w:rsid w:val="008C61E4"/>
    <w:rsid w:val="008E7166"/>
    <w:rsid w:val="008E7AFC"/>
    <w:rsid w:val="008F2D8D"/>
    <w:rsid w:val="00920372"/>
    <w:rsid w:val="00922139"/>
    <w:rsid w:val="00942EDC"/>
    <w:rsid w:val="009639CE"/>
    <w:rsid w:val="009B64FF"/>
    <w:rsid w:val="009E6F78"/>
    <w:rsid w:val="00A004F2"/>
    <w:rsid w:val="00A17C5E"/>
    <w:rsid w:val="00A30526"/>
    <w:rsid w:val="00A311B4"/>
    <w:rsid w:val="00A45AA4"/>
    <w:rsid w:val="00A92ED5"/>
    <w:rsid w:val="00A950B4"/>
    <w:rsid w:val="00AD4B53"/>
    <w:rsid w:val="00AE36DE"/>
    <w:rsid w:val="00B14CDD"/>
    <w:rsid w:val="00B832B6"/>
    <w:rsid w:val="00BA2B30"/>
    <w:rsid w:val="00BE3F3A"/>
    <w:rsid w:val="00C263EB"/>
    <w:rsid w:val="00CA727E"/>
    <w:rsid w:val="00D2033B"/>
    <w:rsid w:val="00D50233"/>
    <w:rsid w:val="00D53C6B"/>
    <w:rsid w:val="00DA4B1C"/>
    <w:rsid w:val="00E167F3"/>
    <w:rsid w:val="00E46AEF"/>
    <w:rsid w:val="00E74E00"/>
    <w:rsid w:val="00EC290A"/>
    <w:rsid w:val="00EF5AA3"/>
    <w:rsid w:val="00F339E0"/>
    <w:rsid w:val="00F64220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FF8044-F6B8-4EB4-8D85-BDB724E5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8E7166"/>
    <w:pPr>
      <w:keepNext/>
      <w:spacing w:after="0" w:line="240" w:lineRule="auto"/>
      <w:outlineLvl w:val="1"/>
    </w:pPr>
    <w:rPr>
      <w:rFonts w:ascii="Times New Roman" w:eastAsia="Times New Roman" w:hAnsi="Times New Roman"/>
      <w:sz w:val="30"/>
      <w:szCs w:val="20"/>
    </w:rPr>
  </w:style>
  <w:style w:type="paragraph" w:styleId="4">
    <w:name w:val="heading 4"/>
    <w:basedOn w:val="a"/>
    <w:next w:val="a"/>
    <w:qFormat/>
    <w:rsid w:val="008E71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E716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1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4"/>
    </w:rPr>
  </w:style>
  <w:style w:type="character" w:customStyle="1" w:styleId="apple-converted-space">
    <w:name w:val="apple-converted-space"/>
    <w:basedOn w:val="a0"/>
    <w:rsid w:val="0094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Admin</dc:creator>
  <cp:keywords/>
  <dc:description/>
  <cp:lastModifiedBy>Лобан Валерий Владимирович</cp:lastModifiedBy>
  <cp:revision>2</cp:revision>
  <cp:lastPrinted>2017-12-29T05:58:00Z</cp:lastPrinted>
  <dcterms:created xsi:type="dcterms:W3CDTF">2020-02-19T07:00:00Z</dcterms:created>
  <dcterms:modified xsi:type="dcterms:W3CDTF">2020-02-19T07:00:00Z</dcterms:modified>
</cp:coreProperties>
</file>