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F" w:rsidRDefault="00C37E6F" w:rsidP="00C37E6F">
      <w:pPr>
        <w:shd w:val="clear" w:color="auto" w:fill="FFFFFF"/>
        <w:jc w:val="center"/>
        <w:rPr>
          <w:b/>
          <w:bCs/>
          <w:color w:val="4F4F4F"/>
          <w:sz w:val="28"/>
          <w:szCs w:val="28"/>
        </w:rPr>
      </w:pPr>
      <w:r w:rsidRPr="00C37E6F">
        <w:rPr>
          <w:b/>
          <w:bCs/>
          <w:color w:val="4F4F4F"/>
          <w:sz w:val="28"/>
          <w:szCs w:val="28"/>
        </w:rPr>
        <w:t xml:space="preserve">Ответственность за нарушение законодательства Республики Беларусь </w:t>
      </w:r>
    </w:p>
    <w:p w:rsidR="00C37E6F" w:rsidRDefault="00C37E6F" w:rsidP="00C37E6F">
      <w:pPr>
        <w:shd w:val="clear" w:color="auto" w:fill="FFFFFF"/>
        <w:jc w:val="center"/>
        <w:rPr>
          <w:b/>
          <w:bCs/>
          <w:color w:val="4F4F4F"/>
          <w:sz w:val="28"/>
          <w:szCs w:val="28"/>
        </w:rPr>
      </w:pPr>
      <w:r w:rsidRPr="00C37E6F">
        <w:rPr>
          <w:b/>
          <w:bCs/>
          <w:color w:val="4F4F4F"/>
          <w:sz w:val="28"/>
          <w:szCs w:val="28"/>
        </w:rPr>
        <w:t xml:space="preserve">в области охраны и использования дикорастущих растений, </w:t>
      </w:r>
    </w:p>
    <w:p w:rsidR="00C37E6F" w:rsidRDefault="00C37E6F" w:rsidP="00C37E6F">
      <w:pPr>
        <w:shd w:val="clear" w:color="auto" w:fill="FFFFFF"/>
        <w:jc w:val="center"/>
        <w:rPr>
          <w:b/>
          <w:bCs/>
          <w:color w:val="4F4F4F"/>
          <w:sz w:val="28"/>
          <w:szCs w:val="28"/>
        </w:rPr>
      </w:pPr>
      <w:proofErr w:type="gramStart"/>
      <w:r w:rsidRPr="00C37E6F">
        <w:rPr>
          <w:b/>
          <w:bCs/>
          <w:color w:val="4F4F4F"/>
          <w:sz w:val="28"/>
          <w:szCs w:val="28"/>
        </w:rPr>
        <w:t>относящихся</w:t>
      </w:r>
      <w:proofErr w:type="gramEnd"/>
      <w:r w:rsidRPr="00C37E6F">
        <w:rPr>
          <w:b/>
          <w:bCs/>
          <w:color w:val="4F4F4F"/>
          <w:sz w:val="28"/>
          <w:szCs w:val="28"/>
        </w:rPr>
        <w:t xml:space="preserve"> к видам, включенным в Красную книгу </w:t>
      </w:r>
    </w:p>
    <w:p w:rsidR="00C37E6F" w:rsidRPr="00C37E6F" w:rsidRDefault="00C37E6F" w:rsidP="00C37E6F">
      <w:pPr>
        <w:shd w:val="clear" w:color="auto" w:fill="FFFFFF"/>
        <w:jc w:val="center"/>
        <w:rPr>
          <w:color w:val="4F4F4F"/>
          <w:sz w:val="28"/>
          <w:szCs w:val="28"/>
        </w:rPr>
      </w:pPr>
      <w:r w:rsidRPr="00C37E6F">
        <w:rPr>
          <w:b/>
          <w:bCs/>
          <w:color w:val="4F4F4F"/>
          <w:sz w:val="28"/>
          <w:szCs w:val="28"/>
        </w:rPr>
        <w:t>Республики Беларусь, мест их произрастания</w:t>
      </w:r>
    </w:p>
    <w:p w:rsidR="00C37E6F" w:rsidRPr="00C37E6F" w:rsidRDefault="00C37E6F" w:rsidP="00C37E6F">
      <w:pPr>
        <w:shd w:val="clear" w:color="auto" w:fill="FFFFFF"/>
        <w:spacing w:after="135"/>
        <w:jc w:val="center"/>
        <w:rPr>
          <w:color w:val="4F4F4F"/>
          <w:sz w:val="28"/>
          <w:szCs w:val="28"/>
        </w:rPr>
      </w:pPr>
    </w:p>
    <w:p w:rsidR="00C37E6F" w:rsidRPr="00C37E6F" w:rsidRDefault="00C37E6F" w:rsidP="00C37E6F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 </w:t>
      </w:r>
      <w:proofErr w:type="gramStart"/>
      <w:r w:rsidRPr="00C37E6F">
        <w:rPr>
          <w:color w:val="4F4F4F"/>
          <w:sz w:val="28"/>
          <w:szCs w:val="28"/>
        </w:rPr>
        <w:t>В соответствии 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 </w:t>
      </w:r>
      <w:hyperlink r:id="rId4" w:history="1">
        <w:r w:rsidRPr="00C37E6F">
          <w:rPr>
            <w:sz w:val="28"/>
            <w:szCs w:val="28"/>
          </w:rPr>
          <w:t>книгу</w:t>
        </w:r>
      </w:hyperlink>
      <w:r w:rsidRPr="00C37E6F">
        <w:rPr>
          <w:sz w:val="28"/>
          <w:szCs w:val="28"/>
        </w:rPr>
        <w:t> </w:t>
      </w:r>
      <w:r w:rsidRPr="00C37E6F">
        <w:rPr>
          <w:color w:val="4F4F4F"/>
          <w:sz w:val="28"/>
          <w:szCs w:val="28"/>
        </w:rPr>
        <w:t>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  <w:proofErr w:type="gramEnd"/>
    </w:p>
    <w:p w:rsidR="00C37E6F" w:rsidRPr="00C37E6F" w:rsidRDefault="00C37E6F" w:rsidP="00C37E6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 </w:t>
      </w:r>
    </w:p>
    <w:p w:rsidR="00C37E6F" w:rsidRPr="00C37E6F" w:rsidRDefault="00C37E6F" w:rsidP="00C37E6F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За нарушение требования статьи 24 Закона виновные лица привлекаются к административной ответственности в соответствии со статьей 15.8 Кодекса об административных правонарушениях Республики Беларусь.</w:t>
      </w:r>
    </w:p>
    <w:p w:rsidR="00C37E6F" w:rsidRPr="00C37E6F" w:rsidRDefault="00C37E6F" w:rsidP="00C37E6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 </w:t>
      </w:r>
    </w:p>
    <w:p w:rsidR="00C37E6F" w:rsidRPr="00C37E6F" w:rsidRDefault="00C37E6F" w:rsidP="00C37E6F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1. Нарушение требований по охране диких животных и дикорастущих растений, относящихся к видам, включенным в Красную книгу Республики Беларусь, или мест их обитания и произрастания либо их нецелевое использование –</w:t>
      </w:r>
    </w:p>
    <w:p w:rsidR="00C37E6F" w:rsidRPr="00C37E6F" w:rsidRDefault="00C37E6F" w:rsidP="00C37E6F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влекут наложение штрафа в размере от десяти до тридцати базовых величин, на индивидуального предпринимателя – от десяти до ста базовых величин, а на юридическое лицо – от двадцати пяти до четырехсот базовых величин.</w:t>
      </w:r>
    </w:p>
    <w:p w:rsidR="00C37E6F" w:rsidRPr="00C37E6F" w:rsidRDefault="00C37E6F" w:rsidP="00C37E6F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C37E6F">
        <w:rPr>
          <w:color w:val="4F4F4F"/>
          <w:sz w:val="28"/>
          <w:szCs w:val="28"/>
        </w:rPr>
        <w:t>2. </w:t>
      </w:r>
      <w:proofErr w:type="gramStart"/>
      <w:r w:rsidRPr="00C37E6F">
        <w:rPr>
          <w:color w:val="4F4F4F"/>
          <w:sz w:val="28"/>
          <w:szCs w:val="28"/>
        </w:rPr>
        <w:t>Самовольное изъятие или уничтожение дикорастущих растений, относящихся к видам, включенным в Красную книгу Республики Беларусь, и их частей, диких животных, относящихся к видам, включенным в Красную книгу Республики Беларусь, либо совершение иных действий, которые могут привести к гибели дикорастущих растений и (или) диких животных, сокращению их численности или нарушению среды их обитания и произрастания, –</w:t>
      </w:r>
      <w:proofErr w:type="gramEnd"/>
    </w:p>
    <w:p w:rsidR="005D508D" w:rsidRPr="00C37E6F" w:rsidRDefault="00C37E6F" w:rsidP="00C37E6F">
      <w:pPr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proofErr w:type="gramStart"/>
      <w:r w:rsidRPr="00C37E6F">
        <w:rPr>
          <w:color w:val="4F4F4F"/>
          <w:sz w:val="28"/>
          <w:szCs w:val="28"/>
        </w:rPr>
        <w:t>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конфискации, на индивидуального предпринимателя – от двадцати до ста пятидесяти базовых величин с конфискацией орудий и средств совершения указанного нарушения или без конфискации, а на юридическое лицо – от тридцати пяти до пятисот базовых величин с конфискацией орудий и средств совершения</w:t>
      </w:r>
      <w:proofErr w:type="gramEnd"/>
      <w:r w:rsidRPr="00C37E6F">
        <w:rPr>
          <w:color w:val="4F4F4F"/>
          <w:sz w:val="28"/>
          <w:szCs w:val="28"/>
        </w:rPr>
        <w:t xml:space="preserve"> указанного нарушения или </w:t>
      </w:r>
      <w:proofErr w:type="gramStart"/>
      <w:r w:rsidRPr="00C37E6F">
        <w:rPr>
          <w:color w:val="4F4F4F"/>
          <w:sz w:val="28"/>
          <w:szCs w:val="28"/>
        </w:rPr>
        <w:t>без</w:t>
      </w:r>
      <w:proofErr w:type="gramEnd"/>
      <w:r w:rsidRPr="00C37E6F">
        <w:rPr>
          <w:color w:val="4F4F4F"/>
          <w:sz w:val="28"/>
          <w:szCs w:val="28"/>
        </w:rPr>
        <w:t xml:space="preserve"> конфискации.</w:t>
      </w:r>
    </w:p>
    <w:sectPr w:rsidR="005D508D" w:rsidRPr="00C37E6F" w:rsidSect="005D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E6F"/>
    <w:rsid w:val="005D508D"/>
    <w:rsid w:val="00C3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F0ED710E90140BB10F3753485354E8E99C5CF5EC9BAEC279EA60BBA55907E9E8E056682CEBD1311362A7D60F0E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2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2020-04-16T05:35:00Z</dcterms:created>
  <dcterms:modified xsi:type="dcterms:W3CDTF">2020-04-16T05:36:00Z</dcterms:modified>
</cp:coreProperties>
</file>