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AF" w:rsidRPr="008C0DAF" w:rsidRDefault="008C0DAF" w:rsidP="008C0DAF">
      <w:pPr>
        <w:shd w:val="clear" w:color="auto" w:fill="FFFFFF"/>
        <w:spacing w:after="135"/>
        <w:jc w:val="both"/>
        <w:rPr>
          <w:color w:val="4F4F4F"/>
          <w:sz w:val="28"/>
          <w:szCs w:val="28"/>
        </w:rPr>
      </w:pPr>
    </w:p>
    <w:p w:rsidR="008C0DAF" w:rsidRPr="008C0DAF" w:rsidRDefault="008C0DAF" w:rsidP="008C0DAF">
      <w:pPr>
        <w:shd w:val="clear" w:color="auto" w:fill="FFFFFF"/>
        <w:spacing w:after="135"/>
        <w:jc w:val="center"/>
        <w:rPr>
          <w:color w:val="4F4F4F"/>
          <w:sz w:val="28"/>
          <w:szCs w:val="28"/>
        </w:rPr>
      </w:pPr>
      <w:r w:rsidRPr="008C0DAF">
        <w:rPr>
          <w:b/>
          <w:bCs/>
          <w:color w:val="4F4F4F"/>
          <w:sz w:val="28"/>
          <w:szCs w:val="28"/>
        </w:rPr>
        <w:t>Уважаемые жители района!</w:t>
      </w:r>
      <w:r w:rsidRPr="008C0DAF">
        <w:rPr>
          <w:color w:val="4F4F4F"/>
          <w:sz w:val="28"/>
          <w:szCs w:val="28"/>
        </w:rPr>
        <w:t xml:space="preserve">    </w:t>
      </w:r>
      <w:r w:rsidRPr="008C0DAF">
        <w:rPr>
          <w:color w:val="4F4F4F"/>
          <w:sz w:val="28"/>
          <w:szCs w:val="28"/>
        </w:rPr>
        <w:pict>
          <v:rect id="_x0000_i1025" style="width:0;height:.75pt" o:hrstd="t" o:hr="t" fillcolor="#a0a0a0" stroked="f"/>
        </w:pict>
      </w:r>
    </w:p>
    <w:p w:rsidR="008C0DAF" w:rsidRPr="008C0DAF" w:rsidRDefault="008C0DAF" w:rsidP="008C0DAF">
      <w:pPr>
        <w:shd w:val="clear" w:color="auto" w:fill="FFFFFF"/>
        <w:spacing w:after="135"/>
        <w:jc w:val="both"/>
        <w:rPr>
          <w:color w:val="4F4F4F"/>
          <w:sz w:val="28"/>
          <w:szCs w:val="28"/>
        </w:rPr>
      </w:pPr>
      <w:r w:rsidRPr="008C0DAF">
        <w:rPr>
          <w:b/>
          <w:bCs/>
          <w:color w:val="800000"/>
          <w:sz w:val="28"/>
          <w:szCs w:val="28"/>
        </w:rPr>
        <w:t>Министерство природных ресурсов и охраны окружающей среды проводит конкурс на лучшую публикацию на экологическую тематику</w:t>
      </w:r>
    </w:p>
    <w:p w:rsidR="008C0DAF" w:rsidRPr="008C0DAF" w:rsidRDefault="008C0DAF" w:rsidP="008C0DAF">
      <w:pPr>
        <w:shd w:val="clear" w:color="auto" w:fill="FFFFFF"/>
        <w:spacing w:after="135"/>
        <w:jc w:val="both"/>
        <w:rPr>
          <w:color w:val="4F4F4F"/>
          <w:sz w:val="28"/>
          <w:szCs w:val="28"/>
        </w:rPr>
      </w:pPr>
      <w:r w:rsidRPr="008C0DAF">
        <w:rPr>
          <w:color w:val="4F4F4F"/>
          <w:sz w:val="28"/>
          <w:szCs w:val="28"/>
        </w:rPr>
        <w:t xml:space="preserve">     </w:t>
      </w:r>
      <w:proofErr w:type="gramStart"/>
      <w:r w:rsidRPr="008C0DAF">
        <w:rPr>
          <w:color w:val="4F4F4F"/>
          <w:sz w:val="28"/>
          <w:szCs w:val="28"/>
        </w:rPr>
        <w:t>Конкурс проводится в номинации «Наш общий дом», в которой представляются очерки, статьи, репортажи, обозрения, зарисовки, заметки и комментарии о бережном отношении к природе, наведении порядка на земле, благоустройстве территорий населенных пунктов, обращении с отходами, охране водных ресурсов, атмосферного воздуха, животного и растительного мира, внедрении новых технологий в области охраны окружающей среды, сохранении памятников природы и другие материалы по вопросам охраны</w:t>
      </w:r>
      <w:proofErr w:type="gramEnd"/>
      <w:r w:rsidRPr="008C0DAF">
        <w:rPr>
          <w:color w:val="4F4F4F"/>
          <w:sz w:val="28"/>
          <w:szCs w:val="28"/>
        </w:rPr>
        <w:t xml:space="preserve"> окружающей среды и рационального использования природных ресурсов.</w:t>
      </w:r>
    </w:p>
    <w:p w:rsidR="008C0DAF" w:rsidRPr="008C0DAF" w:rsidRDefault="008C0DAF" w:rsidP="008C0DAF">
      <w:pPr>
        <w:shd w:val="clear" w:color="auto" w:fill="FFFFFF"/>
        <w:spacing w:after="135"/>
        <w:jc w:val="both"/>
        <w:rPr>
          <w:color w:val="4F4F4F"/>
          <w:sz w:val="28"/>
          <w:szCs w:val="28"/>
        </w:rPr>
      </w:pPr>
      <w:r w:rsidRPr="008C0DAF">
        <w:rPr>
          <w:color w:val="4F4F4F"/>
          <w:sz w:val="28"/>
          <w:szCs w:val="28"/>
        </w:rPr>
        <w:t>    В конкурсе принимают участие физические лица в следующих категориях:</w:t>
      </w:r>
    </w:p>
    <w:p w:rsidR="008C0DAF" w:rsidRPr="008C0DAF" w:rsidRDefault="008C0DAF" w:rsidP="008C0DAF">
      <w:pPr>
        <w:shd w:val="clear" w:color="auto" w:fill="FFFFFF"/>
        <w:spacing w:after="135"/>
        <w:jc w:val="both"/>
        <w:rPr>
          <w:color w:val="4F4F4F"/>
          <w:sz w:val="28"/>
          <w:szCs w:val="28"/>
        </w:rPr>
      </w:pPr>
      <w:r w:rsidRPr="008C0DAF">
        <w:rPr>
          <w:color w:val="4F4F4F"/>
          <w:sz w:val="28"/>
          <w:szCs w:val="28"/>
        </w:rPr>
        <w:t>   - учащиеся;</w:t>
      </w:r>
    </w:p>
    <w:p w:rsidR="008C0DAF" w:rsidRPr="008C0DAF" w:rsidRDefault="008C0DAF" w:rsidP="008C0DAF">
      <w:pPr>
        <w:shd w:val="clear" w:color="auto" w:fill="FFFFFF"/>
        <w:spacing w:after="135"/>
        <w:jc w:val="both"/>
        <w:rPr>
          <w:color w:val="4F4F4F"/>
          <w:sz w:val="28"/>
          <w:szCs w:val="28"/>
        </w:rPr>
      </w:pPr>
      <w:r w:rsidRPr="008C0DAF">
        <w:rPr>
          <w:color w:val="4F4F4F"/>
          <w:sz w:val="28"/>
          <w:szCs w:val="28"/>
        </w:rPr>
        <w:t>   - любители;</w:t>
      </w:r>
    </w:p>
    <w:p w:rsidR="008C0DAF" w:rsidRPr="008C0DAF" w:rsidRDefault="008C0DAF" w:rsidP="008C0DAF">
      <w:pPr>
        <w:shd w:val="clear" w:color="auto" w:fill="FFFFFF"/>
        <w:spacing w:after="135"/>
        <w:jc w:val="both"/>
        <w:rPr>
          <w:color w:val="4F4F4F"/>
          <w:sz w:val="28"/>
          <w:szCs w:val="28"/>
        </w:rPr>
      </w:pPr>
      <w:r w:rsidRPr="008C0DAF">
        <w:rPr>
          <w:color w:val="4F4F4F"/>
          <w:sz w:val="28"/>
          <w:szCs w:val="28"/>
        </w:rPr>
        <w:t>   - профессионалы.</w:t>
      </w:r>
    </w:p>
    <w:p w:rsidR="008C0DAF" w:rsidRPr="008C0DAF" w:rsidRDefault="008C0DAF" w:rsidP="008C0DAF">
      <w:pPr>
        <w:shd w:val="clear" w:color="auto" w:fill="FFFFFF"/>
        <w:spacing w:after="135"/>
        <w:jc w:val="both"/>
        <w:rPr>
          <w:color w:val="4F4F4F"/>
          <w:sz w:val="28"/>
          <w:szCs w:val="28"/>
        </w:rPr>
      </w:pPr>
      <w:r w:rsidRPr="008C0DAF">
        <w:rPr>
          <w:color w:val="4F4F4F"/>
          <w:sz w:val="28"/>
          <w:szCs w:val="28"/>
        </w:rPr>
        <w:t>     К участию в конкурсе допускаются работы, опубликованные в периодических печатных изданиях в период с 15 мая предыдущего года до 15 мая года, в котором проводится конкурс, и выполненные в соответствии с пунктами 6–7 настоящей Инструкции.</w:t>
      </w:r>
    </w:p>
    <w:p w:rsidR="008C0DAF" w:rsidRPr="008C0DAF" w:rsidRDefault="008C0DAF" w:rsidP="008C0DAF">
      <w:pPr>
        <w:shd w:val="clear" w:color="auto" w:fill="FFFFFF"/>
        <w:spacing w:after="135"/>
        <w:jc w:val="both"/>
        <w:rPr>
          <w:color w:val="4F4F4F"/>
          <w:sz w:val="28"/>
          <w:szCs w:val="28"/>
        </w:rPr>
      </w:pPr>
      <w:r w:rsidRPr="008C0DAF">
        <w:rPr>
          <w:color w:val="4F4F4F"/>
          <w:sz w:val="28"/>
          <w:szCs w:val="28"/>
        </w:rPr>
        <w:t>   Каждая работа, представляемая на конкурс, сопровождается информационным листом участника конкурса с указанием номинации, категории, фамилии, собственного имени, отчества (если таковое имеется) и возраста автора, почтового адреса и телефона.</w:t>
      </w:r>
    </w:p>
    <w:p w:rsidR="008C0DAF" w:rsidRPr="008C0DAF" w:rsidRDefault="008C0DAF" w:rsidP="008C0DAF">
      <w:pPr>
        <w:shd w:val="clear" w:color="auto" w:fill="FFFFFF"/>
        <w:spacing w:after="135"/>
        <w:jc w:val="both"/>
        <w:rPr>
          <w:color w:val="4F4F4F"/>
          <w:sz w:val="28"/>
          <w:szCs w:val="28"/>
        </w:rPr>
      </w:pPr>
      <w:r w:rsidRPr="008C0DAF">
        <w:rPr>
          <w:color w:val="4F4F4F"/>
          <w:sz w:val="28"/>
          <w:szCs w:val="28"/>
        </w:rPr>
        <w:t>     Конкурсные работы должны быть представлены в виде газетной или журнальной вырезки либо в виде рукописного или печатного текста с обязательным указанием названия периодического печатного издания, в котором эта работа была ранее опубликована, номера и даты выпуска.</w:t>
      </w:r>
    </w:p>
    <w:p w:rsidR="008C0DAF" w:rsidRPr="008C0DAF" w:rsidRDefault="008C0DAF" w:rsidP="008C0DAF">
      <w:pPr>
        <w:shd w:val="clear" w:color="auto" w:fill="FFFFFF"/>
        <w:spacing w:after="135"/>
        <w:jc w:val="both"/>
        <w:rPr>
          <w:color w:val="4F4F4F"/>
          <w:sz w:val="28"/>
          <w:szCs w:val="28"/>
        </w:rPr>
      </w:pPr>
      <w:r w:rsidRPr="008C0DAF">
        <w:rPr>
          <w:color w:val="4F4F4F"/>
          <w:sz w:val="28"/>
          <w:szCs w:val="28"/>
        </w:rPr>
        <w:t>     Каждая работа, представленная на конкурс, должна иметь только одного автора.</w:t>
      </w:r>
    </w:p>
    <w:p w:rsidR="008C0DAF" w:rsidRPr="00683995" w:rsidRDefault="008C0DAF" w:rsidP="008C0DAF">
      <w:pPr>
        <w:shd w:val="clear" w:color="auto" w:fill="FFFFFF"/>
        <w:spacing w:after="135"/>
        <w:jc w:val="both"/>
        <w:rPr>
          <w:color w:val="4F4F4F"/>
        </w:rPr>
      </w:pPr>
      <w:r w:rsidRPr="008C0DAF">
        <w:rPr>
          <w:color w:val="4F4F4F"/>
          <w:sz w:val="28"/>
          <w:szCs w:val="28"/>
        </w:rPr>
        <w:t>     Лиц, решивших принять участие в конкурсе, просим </w:t>
      </w:r>
      <w:r w:rsidRPr="008C0DAF">
        <w:rPr>
          <w:b/>
          <w:bCs/>
          <w:color w:val="4F4F4F"/>
          <w:sz w:val="28"/>
          <w:szCs w:val="28"/>
        </w:rPr>
        <w:t xml:space="preserve">до 15 мая </w:t>
      </w:r>
      <w:r w:rsidRPr="008C0DAF">
        <w:rPr>
          <w:color w:val="4F4F4F"/>
          <w:sz w:val="28"/>
          <w:szCs w:val="28"/>
        </w:rPr>
        <w:t xml:space="preserve">направлять работы в Докшицкую районную инспекцию природных ресурсов и охраны окружающей среды по адресу: 211720, Витебская область, </w:t>
      </w:r>
      <w:proofErr w:type="spellStart"/>
      <w:r w:rsidRPr="008C0DAF">
        <w:rPr>
          <w:color w:val="4F4F4F"/>
          <w:sz w:val="28"/>
          <w:szCs w:val="28"/>
        </w:rPr>
        <w:t>гДокшицы</w:t>
      </w:r>
      <w:proofErr w:type="spellEnd"/>
      <w:r w:rsidRPr="008C0DAF">
        <w:rPr>
          <w:color w:val="4F4F4F"/>
          <w:sz w:val="28"/>
          <w:szCs w:val="28"/>
        </w:rPr>
        <w:t>, ул</w:t>
      </w:r>
      <w:proofErr w:type="gramStart"/>
      <w:r w:rsidRPr="008C0DAF">
        <w:rPr>
          <w:color w:val="4F4F4F"/>
          <w:sz w:val="28"/>
          <w:szCs w:val="28"/>
        </w:rPr>
        <w:t>.Ч</w:t>
      </w:r>
      <w:proofErr w:type="gramEnd"/>
      <w:r w:rsidRPr="008C0DAF">
        <w:rPr>
          <w:color w:val="4F4F4F"/>
          <w:sz w:val="28"/>
          <w:szCs w:val="28"/>
        </w:rPr>
        <w:t>ерняховского, 70 с пометкой «На республиканский конкурс на лучшую публикацию на экологическую тематику».</w:t>
      </w:r>
      <w:r w:rsidRPr="00683995">
        <w:rPr>
          <w:rFonts w:ascii="Tahoma" w:hAnsi="Tahoma" w:cs="Tahoma"/>
          <w:color w:val="4F4F4F"/>
          <w:sz w:val="21"/>
          <w:szCs w:val="21"/>
        </w:rPr>
        <w:t>    </w:t>
      </w:r>
    </w:p>
    <w:p w:rsidR="005D508D" w:rsidRDefault="005D508D" w:rsidP="008C0DAF">
      <w:pPr>
        <w:jc w:val="both"/>
      </w:pPr>
    </w:p>
    <w:sectPr w:rsidR="005D508D" w:rsidSect="005D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0DAF"/>
    <w:rsid w:val="005D508D"/>
    <w:rsid w:val="008C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>2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2020-04-16T05:33:00Z</dcterms:created>
  <dcterms:modified xsi:type="dcterms:W3CDTF">2020-04-16T05:34:00Z</dcterms:modified>
</cp:coreProperties>
</file>